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6B2DE" w14:textId="77777777" w:rsidR="00932A76" w:rsidRPr="00FD2BE7" w:rsidRDefault="00000000">
      <w:pPr>
        <w:pStyle w:val="Heading1"/>
        <w:rPr>
          <w:color w:val="auto"/>
        </w:rPr>
      </w:pPr>
      <w:bookmarkStart w:id="0" w:name="business-continuity-in-emis-web"/>
      <w:r w:rsidRPr="00FD2BE7">
        <w:rPr>
          <w:color w:val="auto"/>
        </w:rPr>
        <w:t>Business Continuity in EMIS Web</w:t>
      </w:r>
    </w:p>
    <w:p w14:paraId="1918A8CC" w14:textId="77777777" w:rsidR="00932A76" w:rsidRPr="00FD2BE7" w:rsidRDefault="00000000">
      <w:pPr>
        <w:pStyle w:val="FirstParagraph"/>
      </w:pPr>
      <w:r w:rsidRPr="00FD2BE7">
        <w:t>Digital Champions – Coventry &amp; Warwickshire ICB</w:t>
      </w:r>
    </w:p>
    <w:p w14:paraId="62104BC9" w14:textId="571C9C31" w:rsidR="00932A76" w:rsidRPr="00FD2BE7" w:rsidRDefault="00932A76"/>
    <w:p w14:paraId="263856A3" w14:textId="77777777" w:rsidR="00932A76" w:rsidRPr="00FD2BE7" w:rsidRDefault="00000000">
      <w:pPr>
        <w:pStyle w:val="Heading2"/>
        <w:rPr>
          <w:color w:val="auto"/>
        </w:rPr>
      </w:pPr>
      <w:bookmarkStart w:id="1" w:name="purpose-of-this-article"/>
      <w:r w:rsidRPr="00FD2BE7">
        <w:rPr>
          <w:color w:val="auto"/>
        </w:rPr>
        <w:t>Purpose of this article</w:t>
      </w:r>
    </w:p>
    <w:p w14:paraId="5A60777E" w14:textId="77777777" w:rsidR="00932A76" w:rsidRPr="00FD2BE7" w:rsidRDefault="00000000">
      <w:pPr>
        <w:pStyle w:val="FirstParagraph"/>
      </w:pPr>
      <w:r w:rsidRPr="00FD2BE7">
        <w:t>This article has been produced by the Digital Champions Programme to support all GP practices across the ICB in understanding and using Business Continuity in EMIS Web.</w:t>
      </w:r>
    </w:p>
    <w:p w14:paraId="41D4F32A" w14:textId="77777777" w:rsidR="00932A76" w:rsidRPr="00FD2BE7" w:rsidRDefault="00000000">
      <w:pPr>
        <w:pStyle w:val="BodyText"/>
      </w:pPr>
      <w:r w:rsidRPr="00FD2BE7">
        <w:t>Business Continuity ensures that practices can continue delivering essential services during a disruption to live EMIS Web, most commonly due to loss of access to the Health and Social Care Network (HSCN).</w:t>
      </w:r>
    </w:p>
    <w:p w14:paraId="21817CA8" w14:textId="77777777" w:rsidR="00932A76" w:rsidRPr="00FD2BE7" w:rsidRDefault="00000000">
      <w:pPr>
        <w:pStyle w:val="BodyText"/>
      </w:pPr>
      <w:r w:rsidRPr="00FD2BE7">
        <w:t>This guide is based on EMIS guidance and translated into a practical, practice‑focused summary for local use.</w:t>
      </w:r>
    </w:p>
    <w:p w14:paraId="7F98102B" w14:textId="5DF603C2" w:rsidR="00932A76" w:rsidRPr="00FD2BE7" w:rsidRDefault="00932A76"/>
    <w:p w14:paraId="07B14B58" w14:textId="77777777" w:rsidR="00932A76" w:rsidRPr="00FD2BE7" w:rsidRDefault="00000000">
      <w:pPr>
        <w:pStyle w:val="Heading2"/>
        <w:rPr>
          <w:color w:val="auto"/>
        </w:rPr>
      </w:pPr>
      <w:bookmarkStart w:id="2" w:name="what-is-business-continuity-in-emis-web"/>
      <w:bookmarkEnd w:id="1"/>
      <w:r w:rsidRPr="00FD2BE7">
        <w:rPr>
          <w:color w:val="auto"/>
        </w:rPr>
        <w:t>What is Business Continuity in EMIS Web?</w:t>
      </w:r>
    </w:p>
    <w:p w14:paraId="37A41D0D" w14:textId="77777777" w:rsidR="00932A76" w:rsidRPr="00FD2BE7" w:rsidRDefault="00000000">
      <w:pPr>
        <w:pStyle w:val="FirstParagraph"/>
      </w:pPr>
      <w:r w:rsidRPr="00FD2BE7">
        <w:t>Business Continuity in EMIS Web provides a limited, read‑only view of locally stored patient data when live connectivity to the EMIS Web data centre is unavailable.</w:t>
      </w:r>
    </w:p>
    <w:p w14:paraId="2DFB4A66" w14:textId="77777777" w:rsidR="00932A76" w:rsidRPr="00FD2BE7" w:rsidRDefault="00000000">
      <w:pPr>
        <w:pStyle w:val="BodyText"/>
      </w:pPr>
      <w:r w:rsidRPr="00FD2BE7">
        <w:t>This allows practices to: - Maintain safe clinical care - View key patient information - Continue front‑desk activity for short‑term disruptions</w:t>
      </w:r>
    </w:p>
    <w:p w14:paraId="1C61FA42" w14:textId="77777777" w:rsidR="00932A76" w:rsidRPr="00FD2BE7" w:rsidRDefault="00000000">
      <w:pPr>
        <w:pStyle w:val="Heading3"/>
        <w:rPr>
          <w:color w:val="auto"/>
        </w:rPr>
      </w:pPr>
      <w:bookmarkStart w:id="3" w:name="when-is-business-continuity-used"/>
      <w:r w:rsidRPr="00FD2BE7">
        <w:rPr>
          <w:color w:val="auto"/>
        </w:rPr>
        <w:t>When is Business Continuity used?</w:t>
      </w:r>
    </w:p>
    <w:p w14:paraId="75CA6939" w14:textId="77777777" w:rsidR="00932A76" w:rsidRPr="00FD2BE7" w:rsidRDefault="00000000">
      <w:pPr>
        <w:pStyle w:val="Compact"/>
        <w:numPr>
          <w:ilvl w:val="0"/>
          <w:numId w:val="2"/>
        </w:numPr>
      </w:pPr>
      <w:r w:rsidRPr="00FD2BE7">
        <w:t>Loss of HSCN connectivity</w:t>
      </w:r>
    </w:p>
    <w:p w14:paraId="7133B933" w14:textId="77777777" w:rsidR="00932A76" w:rsidRPr="00FD2BE7" w:rsidRDefault="00000000">
      <w:pPr>
        <w:pStyle w:val="Compact"/>
        <w:numPr>
          <w:ilvl w:val="0"/>
          <w:numId w:val="2"/>
        </w:numPr>
      </w:pPr>
      <w:r w:rsidRPr="00FD2BE7">
        <w:t>Disruption to connection with the EMIS Web data centre</w:t>
      </w:r>
    </w:p>
    <w:p w14:paraId="6854BF5A" w14:textId="77777777" w:rsidR="00932A76" w:rsidRPr="00FD2BE7" w:rsidRDefault="00000000">
      <w:pPr>
        <w:pStyle w:val="BlockText"/>
      </w:pPr>
      <w:r w:rsidRPr="00FD2BE7">
        <w:t xml:space="preserve">Business Continuity does not activate if internet access is </w:t>
      </w:r>
      <w:proofErr w:type="gramStart"/>
      <w:r w:rsidRPr="00FD2BE7">
        <w:t>available</w:t>
      </w:r>
      <w:proofErr w:type="gramEnd"/>
      <w:r w:rsidRPr="00FD2BE7">
        <w:t xml:space="preserve"> but HSCN connectivity is intermittent.</w:t>
      </w:r>
    </w:p>
    <w:p w14:paraId="163DDA35" w14:textId="2378DB13" w:rsidR="00932A76" w:rsidRPr="00FD2BE7" w:rsidRDefault="00932A76"/>
    <w:p w14:paraId="5DE8D60E" w14:textId="77777777" w:rsidR="00932A76" w:rsidRPr="00FD2BE7" w:rsidRDefault="00000000">
      <w:pPr>
        <w:pStyle w:val="Heading2"/>
        <w:rPr>
          <w:color w:val="auto"/>
        </w:rPr>
      </w:pPr>
      <w:bookmarkStart w:id="4" w:name="what-can-staff-do-in-business-continuity"/>
      <w:bookmarkEnd w:id="2"/>
      <w:bookmarkEnd w:id="3"/>
      <w:r w:rsidRPr="00FD2BE7">
        <w:rPr>
          <w:color w:val="auto"/>
        </w:rPr>
        <w:t>What can staff do in Business Continuity?</w:t>
      </w:r>
    </w:p>
    <w:p w14:paraId="4868B6C5" w14:textId="77777777" w:rsidR="00932A76" w:rsidRPr="00FD2BE7" w:rsidRDefault="00000000">
      <w:pPr>
        <w:pStyle w:val="Heading3"/>
        <w:rPr>
          <w:color w:val="auto"/>
        </w:rPr>
      </w:pPr>
      <w:bookmarkStart w:id="5" w:name="clinicians"/>
      <w:r w:rsidRPr="00FD2BE7">
        <w:rPr>
          <w:color w:val="auto"/>
        </w:rPr>
        <w:t>Clinicians</w:t>
      </w:r>
    </w:p>
    <w:p w14:paraId="74387BAE" w14:textId="77777777" w:rsidR="00932A76" w:rsidRPr="00FD2BE7" w:rsidRDefault="00000000">
      <w:pPr>
        <w:pStyle w:val="Compact"/>
        <w:numPr>
          <w:ilvl w:val="0"/>
          <w:numId w:val="3"/>
        </w:numPr>
      </w:pPr>
      <w:r w:rsidRPr="00FD2BE7">
        <w:t>View Care Record Summary (read‑only)</w:t>
      </w:r>
    </w:p>
    <w:p w14:paraId="35EDB36E" w14:textId="77777777" w:rsidR="00932A76" w:rsidRPr="00FD2BE7" w:rsidRDefault="00000000">
      <w:pPr>
        <w:pStyle w:val="Compact"/>
        <w:numPr>
          <w:ilvl w:val="0"/>
          <w:numId w:val="3"/>
        </w:numPr>
      </w:pPr>
      <w:r w:rsidRPr="00FD2BE7">
        <w:t>Review problems, medications, allergies, recent activity and key health status information</w:t>
      </w:r>
    </w:p>
    <w:p w14:paraId="7B09481E" w14:textId="77777777" w:rsidR="00932A76" w:rsidRPr="00FD2BE7" w:rsidRDefault="00000000">
      <w:pPr>
        <w:pStyle w:val="Heading3"/>
        <w:rPr>
          <w:color w:val="auto"/>
        </w:rPr>
      </w:pPr>
      <w:bookmarkStart w:id="6" w:name="reception-and-admin-teams"/>
      <w:bookmarkEnd w:id="5"/>
      <w:r w:rsidRPr="00FD2BE7">
        <w:rPr>
          <w:color w:val="auto"/>
        </w:rPr>
        <w:t>Reception and admin teams</w:t>
      </w:r>
    </w:p>
    <w:p w14:paraId="2E2099D7" w14:textId="77777777" w:rsidR="00932A76" w:rsidRPr="00FD2BE7" w:rsidRDefault="00000000">
      <w:pPr>
        <w:pStyle w:val="Compact"/>
        <w:numPr>
          <w:ilvl w:val="0"/>
          <w:numId w:val="4"/>
        </w:numPr>
      </w:pPr>
      <w:r w:rsidRPr="00FD2BE7">
        <w:t>View the next 7 days of the Appointment Book (read‑only)</w:t>
      </w:r>
    </w:p>
    <w:p w14:paraId="33BA9929" w14:textId="77777777" w:rsidR="00932A76" w:rsidRPr="00FD2BE7" w:rsidRDefault="00000000">
      <w:pPr>
        <w:pStyle w:val="Compact"/>
        <w:numPr>
          <w:ilvl w:val="0"/>
          <w:numId w:val="4"/>
        </w:numPr>
      </w:pPr>
      <w:r w:rsidRPr="00FD2BE7">
        <w:lastRenderedPageBreak/>
        <w:t>Identify booked patients and session holders</w:t>
      </w:r>
    </w:p>
    <w:p w14:paraId="18927B62" w14:textId="77777777" w:rsidR="00932A76" w:rsidRPr="00FD2BE7" w:rsidRDefault="00000000">
      <w:pPr>
        <w:pStyle w:val="BlockText"/>
      </w:pPr>
      <w:r w:rsidRPr="00FD2BE7">
        <w:t>No data can be edited, added or deleted while Business Continuity is active.</w:t>
      </w:r>
    </w:p>
    <w:p w14:paraId="46942F00" w14:textId="41FB0C88" w:rsidR="00932A76" w:rsidRPr="00FD2BE7" w:rsidRDefault="00932A76"/>
    <w:p w14:paraId="3DDBE905" w14:textId="77777777" w:rsidR="00932A76" w:rsidRPr="00FD2BE7" w:rsidRDefault="00000000">
      <w:pPr>
        <w:pStyle w:val="Heading2"/>
        <w:rPr>
          <w:color w:val="auto"/>
        </w:rPr>
      </w:pPr>
      <w:bookmarkStart w:id="7" w:name="Xcb46bb4004cd8add2bce8097f56a9e06869c7b3"/>
      <w:bookmarkEnd w:id="4"/>
      <w:bookmarkEnd w:id="6"/>
      <w:r w:rsidRPr="00FD2BE7">
        <w:rPr>
          <w:color w:val="auto"/>
        </w:rPr>
        <w:t>Activating Business Continuity – important setup step</w:t>
      </w:r>
    </w:p>
    <w:p w14:paraId="38872C60" w14:textId="77777777" w:rsidR="00932A76" w:rsidRPr="00FD2BE7" w:rsidRDefault="00000000">
      <w:pPr>
        <w:pStyle w:val="Heading3"/>
        <w:rPr>
          <w:color w:val="auto"/>
        </w:rPr>
      </w:pPr>
      <w:bookmarkStart w:id="8" w:name="synchronising-users"/>
      <w:r w:rsidRPr="00FD2BE7">
        <w:rPr>
          <w:color w:val="auto"/>
        </w:rPr>
        <w:t>Synchronising users</w:t>
      </w:r>
    </w:p>
    <w:p w14:paraId="34BE2442" w14:textId="77777777" w:rsidR="00932A76" w:rsidRPr="00FD2BE7" w:rsidRDefault="00000000">
      <w:pPr>
        <w:pStyle w:val="FirstParagraph"/>
      </w:pPr>
      <w:r w:rsidRPr="00FD2BE7">
        <w:t>Each user must synchronise their EMIS Web account with Business Continuity in advance.</w:t>
      </w:r>
    </w:p>
    <w:p w14:paraId="7D81D974" w14:textId="77777777" w:rsidR="00932A76" w:rsidRPr="00FD2BE7" w:rsidRDefault="00000000">
      <w:pPr>
        <w:pStyle w:val="BodyText"/>
      </w:pPr>
      <w:r w:rsidRPr="00FD2BE7">
        <w:t>If a user has not synchronised, they will not be able to access Business Continuity during an outage.</w:t>
      </w:r>
    </w:p>
    <w:p w14:paraId="79804367" w14:textId="77777777" w:rsidR="00932A76" w:rsidRPr="00FD2BE7" w:rsidRDefault="00000000">
      <w:pPr>
        <w:pStyle w:val="Heading3"/>
        <w:rPr>
          <w:color w:val="auto"/>
        </w:rPr>
      </w:pPr>
      <w:bookmarkStart w:id="9" w:name="how-to-synchronise"/>
      <w:bookmarkEnd w:id="8"/>
      <w:r w:rsidRPr="00FD2BE7">
        <w:rPr>
          <w:color w:val="auto"/>
        </w:rPr>
        <w:t>How to synchronise</w:t>
      </w:r>
    </w:p>
    <w:p w14:paraId="48A6C7D2" w14:textId="77777777" w:rsidR="00932A76" w:rsidRPr="00FD2BE7" w:rsidRDefault="00000000">
      <w:pPr>
        <w:pStyle w:val="Compact"/>
        <w:numPr>
          <w:ilvl w:val="0"/>
          <w:numId w:val="5"/>
        </w:numPr>
      </w:pPr>
      <w:r w:rsidRPr="00FD2BE7">
        <w:t>Log into live EMIS Web</w:t>
      </w:r>
    </w:p>
    <w:p w14:paraId="414C9171" w14:textId="77777777" w:rsidR="00932A76" w:rsidRPr="00FD2BE7" w:rsidRDefault="00000000">
      <w:pPr>
        <w:pStyle w:val="Compact"/>
        <w:numPr>
          <w:ilvl w:val="0"/>
          <w:numId w:val="5"/>
        </w:numPr>
      </w:pPr>
      <w:r w:rsidRPr="00FD2BE7">
        <w:t>Select EMIS Web Menu</w:t>
      </w:r>
    </w:p>
    <w:p w14:paraId="317460D6" w14:textId="77777777" w:rsidR="00932A76" w:rsidRPr="00FD2BE7" w:rsidRDefault="00000000">
      <w:pPr>
        <w:pStyle w:val="Compact"/>
        <w:numPr>
          <w:ilvl w:val="0"/>
          <w:numId w:val="5"/>
        </w:numPr>
      </w:pPr>
      <w:r w:rsidRPr="00FD2BE7">
        <w:t>Go to System Tools</w:t>
      </w:r>
    </w:p>
    <w:p w14:paraId="58B3C1D7" w14:textId="77777777" w:rsidR="00932A76" w:rsidRPr="00FD2BE7" w:rsidRDefault="00000000">
      <w:pPr>
        <w:pStyle w:val="Compact"/>
        <w:numPr>
          <w:ilvl w:val="0"/>
          <w:numId w:val="5"/>
        </w:numPr>
      </w:pPr>
      <w:r w:rsidRPr="00FD2BE7">
        <w:t>Select Launch Business Continuity Client</w:t>
      </w:r>
    </w:p>
    <w:p w14:paraId="0320359E" w14:textId="77777777" w:rsidR="00932A76" w:rsidRPr="00FD2BE7" w:rsidRDefault="00000000">
      <w:pPr>
        <w:pStyle w:val="FirstParagraph"/>
      </w:pPr>
      <w:r w:rsidRPr="00FD2BE7">
        <w:t>This one‑time action synchronises the user account.</w:t>
      </w:r>
    </w:p>
    <w:p w14:paraId="05B5A014" w14:textId="77777777" w:rsidR="00932A76" w:rsidRPr="00FD2BE7" w:rsidRDefault="00000000">
      <w:pPr>
        <w:pStyle w:val="BlockText"/>
      </w:pPr>
      <w:r w:rsidRPr="00FD2BE7">
        <w:t>If the option is not visible, log a case with EMIS Service Desk.</w:t>
      </w:r>
    </w:p>
    <w:p w14:paraId="23CAE328" w14:textId="38E2557A" w:rsidR="00932A76" w:rsidRPr="00FD2BE7" w:rsidRDefault="00932A76"/>
    <w:p w14:paraId="39792F5E" w14:textId="77777777" w:rsidR="00932A76" w:rsidRPr="00FD2BE7" w:rsidRDefault="00000000">
      <w:pPr>
        <w:pStyle w:val="Heading2"/>
        <w:rPr>
          <w:color w:val="auto"/>
        </w:rPr>
      </w:pPr>
      <w:bookmarkStart w:id="10" w:name="how-business-continuity-starts"/>
      <w:bookmarkEnd w:id="7"/>
      <w:bookmarkEnd w:id="9"/>
      <w:r w:rsidRPr="00FD2BE7">
        <w:rPr>
          <w:color w:val="auto"/>
        </w:rPr>
        <w:t>How Business Continuity starts</w:t>
      </w:r>
    </w:p>
    <w:p w14:paraId="791AFC6E" w14:textId="77777777" w:rsidR="00932A76" w:rsidRPr="00FD2BE7" w:rsidRDefault="00000000">
      <w:pPr>
        <w:pStyle w:val="FirstParagraph"/>
      </w:pPr>
      <w:r w:rsidRPr="00FD2BE7">
        <w:t>If connectivity to the EMIS Web data centre is lost: - Users see a warning message - EMIS Web automatically restarts into Business Continuity mode - A 30‑second countdown is displayed</w:t>
      </w:r>
    </w:p>
    <w:p w14:paraId="1B52F0DD" w14:textId="77777777" w:rsidR="00932A76" w:rsidRPr="00FD2BE7" w:rsidRDefault="00000000">
      <w:pPr>
        <w:pStyle w:val="Heading3"/>
        <w:rPr>
          <w:color w:val="auto"/>
        </w:rPr>
      </w:pPr>
      <w:bookmarkStart w:id="11" w:name="logging-in"/>
      <w:r w:rsidRPr="00FD2BE7">
        <w:rPr>
          <w:color w:val="auto"/>
        </w:rPr>
        <w:t>Logging in</w:t>
      </w:r>
    </w:p>
    <w:p w14:paraId="57EF0D26" w14:textId="77777777" w:rsidR="00932A76" w:rsidRPr="00FD2BE7" w:rsidRDefault="00000000">
      <w:pPr>
        <w:pStyle w:val="Compact"/>
        <w:numPr>
          <w:ilvl w:val="0"/>
          <w:numId w:val="6"/>
        </w:numPr>
      </w:pPr>
      <w:r w:rsidRPr="00FD2BE7">
        <w:t>Smartcard users: enter smartcard PIN</w:t>
      </w:r>
    </w:p>
    <w:p w14:paraId="08D853DC" w14:textId="77777777" w:rsidR="00932A76" w:rsidRPr="00FD2BE7" w:rsidRDefault="00000000">
      <w:pPr>
        <w:pStyle w:val="Compact"/>
        <w:numPr>
          <w:ilvl w:val="0"/>
          <w:numId w:val="6"/>
        </w:numPr>
      </w:pPr>
      <w:r w:rsidRPr="00FD2BE7">
        <w:t>Non‑smartcard users: enter normal EMIS Web login details</w:t>
      </w:r>
    </w:p>
    <w:p w14:paraId="6E15C55C" w14:textId="6E792737" w:rsidR="00932A76" w:rsidRPr="00FD2BE7" w:rsidRDefault="00932A76"/>
    <w:p w14:paraId="54413B3A" w14:textId="77777777" w:rsidR="00932A76" w:rsidRPr="00FD2BE7" w:rsidRDefault="00000000">
      <w:pPr>
        <w:pStyle w:val="Heading2"/>
        <w:rPr>
          <w:color w:val="auto"/>
        </w:rPr>
      </w:pPr>
      <w:bookmarkStart w:id="12" w:name="returning-to-live-emis-web"/>
      <w:bookmarkEnd w:id="10"/>
      <w:bookmarkEnd w:id="11"/>
      <w:r w:rsidRPr="00FD2BE7">
        <w:rPr>
          <w:color w:val="auto"/>
        </w:rPr>
        <w:t>Returning to live EMIS Web</w:t>
      </w:r>
    </w:p>
    <w:p w14:paraId="658A13FB" w14:textId="77777777" w:rsidR="00932A76" w:rsidRPr="00FD2BE7" w:rsidRDefault="00000000">
      <w:pPr>
        <w:pStyle w:val="FirstParagraph"/>
      </w:pPr>
      <w:r w:rsidRPr="00FD2BE7">
        <w:t>While Business Continuity is active, the system continuously checks for restored connectivity.</w:t>
      </w:r>
    </w:p>
    <w:p w14:paraId="7D2D844F" w14:textId="77777777" w:rsidR="00932A76" w:rsidRPr="00FD2BE7" w:rsidRDefault="00000000">
      <w:pPr>
        <w:pStyle w:val="BodyText"/>
      </w:pPr>
      <w:r w:rsidRPr="00FD2BE7">
        <w:t>When live access is available again: - All users receive a prompt to restart EMIS Web - Restarting returns the system to full live functionality</w:t>
      </w:r>
    </w:p>
    <w:p w14:paraId="5639BBC4" w14:textId="2F0665B7" w:rsidR="00932A76" w:rsidRPr="00FD2BE7" w:rsidRDefault="00932A76"/>
    <w:p w14:paraId="7FE52BC9" w14:textId="77777777" w:rsidR="00932A76" w:rsidRPr="00FD2BE7" w:rsidRDefault="00000000">
      <w:pPr>
        <w:pStyle w:val="Heading2"/>
        <w:rPr>
          <w:color w:val="auto"/>
        </w:rPr>
      </w:pPr>
      <w:bookmarkStart w:id="13" w:name="Xc06b7d2ba98736d2d7c976e2f0cf410dc59761c"/>
      <w:bookmarkEnd w:id="12"/>
      <w:r w:rsidRPr="00FD2BE7">
        <w:rPr>
          <w:color w:val="auto"/>
        </w:rPr>
        <w:lastRenderedPageBreak/>
        <w:t>Synchronisation – daily checks are essential</w:t>
      </w:r>
    </w:p>
    <w:p w14:paraId="15CDB934" w14:textId="77777777" w:rsidR="00932A76" w:rsidRPr="00FD2BE7" w:rsidRDefault="00000000">
      <w:pPr>
        <w:pStyle w:val="FirstParagraph"/>
      </w:pPr>
      <w:r w:rsidRPr="00FD2BE7">
        <w:t>Practices should have a local policy to confirm Business Continuity synchronisation daily.</w:t>
      </w:r>
    </w:p>
    <w:p w14:paraId="1046CB0C" w14:textId="77777777" w:rsidR="00932A76" w:rsidRPr="00FD2BE7" w:rsidRDefault="00000000">
      <w:pPr>
        <w:pStyle w:val="Heading3"/>
        <w:rPr>
          <w:color w:val="auto"/>
        </w:rPr>
      </w:pPr>
      <w:bookmarkStart w:id="14" w:name="synchronisation-frequency"/>
      <w:r w:rsidRPr="00FD2BE7">
        <w:rPr>
          <w:color w:val="auto"/>
        </w:rPr>
        <w:t>Synchronisation frequency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55"/>
        <w:gridCol w:w="2592"/>
      </w:tblGrid>
      <w:tr w:rsidR="00932A76" w:rsidRPr="00FD2BE7" w14:paraId="345D2C83" w14:textId="77777777" w:rsidTr="00932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6E845F5" w14:textId="77777777" w:rsidR="00932A76" w:rsidRPr="00FD2BE7" w:rsidRDefault="00000000">
            <w:pPr>
              <w:pStyle w:val="Compact"/>
            </w:pPr>
            <w:r w:rsidRPr="00FD2BE7">
              <w:t>Module</w:t>
            </w:r>
          </w:p>
        </w:tc>
        <w:tc>
          <w:tcPr>
            <w:tcW w:w="0" w:type="auto"/>
          </w:tcPr>
          <w:p w14:paraId="17D07D21" w14:textId="77777777" w:rsidR="00932A76" w:rsidRPr="00FD2BE7" w:rsidRDefault="00000000">
            <w:pPr>
              <w:pStyle w:val="Compact"/>
            </w:pPr>
            <w:r w:rsidRPr="00FD2BE7">
              <w:t>Synchronisation timing</w:t>
            </w:r>
          </w:p>
        </w:tc>
      </w:tr>
      <w:tr w:rsidR="00932A76" w:rsidRPr="00FD2BE7" w14:paraId="39EA1D62" w14:textId="77777777">
        <w:tc>
          <w:tcPr>
            <w:tcW w:w="0" w:type="auto"/>
          </w:tcPr>
          <w:p w14:paraId="7581690A" w14:textId="77777777" w:rsidR="00932A76" w:rsidRPr="00FD2BE7" w:rsidRDefault="00000000">
            <w:pPr>
              <w:pStyle w:val="Compact"/>
            </w:pPr>
            <w:r w:rsidRPr="00FD2BE7">
              <w:t>Appointment Book</w:t>
            </w:r>
          </w:p>
        </w:tc>
        <w:tc>
          <w:tcPr>
            <w:tcW w:w="0" w:type="auto"/>
          </w:tcPr>
          <w:p w14:paraId="00A7A178" w14:textId="77777777" w:rsidR="00932A76" w:rsidRPr="00FD2BE7" w:rsidRDefault="00000000">
            <w:pPr>
              <w:pStyle w:val="Compact"/>
            </w:pPr>
            <w:r w:rsidRPr="00FD2BE7">
              <w:t>Every 30 minutes</w:t>
            </w:r>
          </w:p>
        </w:tc>
      </w:tr>
      <w:tr w:rsidR="00932A76" w:rsidRPr="00FD2BE7" w14:paraId="104E8C6D" w14:textId="77777777">
        <w:tc>
          <w:tcPr>
            <w:tcW w:w="0" w:type="auto"/>
          </w:tcPr>
          <w:p w14:paraId="6576198F" w14:textId="77777777" w:rsidR="00932A76" w:rsidRPr="00FD2BE7" w:rsidRDefault="00000000">
            <w:pPr>
              <w:pStyle w:val="Compact"/>
            </w:pPr>
            <w:r w:rsidRPr="00FD2BE7">
              <w:t>Care Record Summary</w:t>
            </w:r>
          </w:p>
        </w:tc>
        <w:tc>
          <w:tcPr>
            <w:tcW w:w="0" w:type="auto"/>
          </w:tcPr>
          <w:p w14:paraId="7EBF69E6" w14:textId="77777777" w:rsidR="00932A76" w:rsidRPr="00FD2BE7" w:rsidRDefault="00000000">
            <w:pPr>
              <w:pStyle w:val="Compact"/>
            </w:pPr>
            <w:r w:rsidRPr="00FD2BE7">
              <w:t>Hourly (21:00–06:00)</w:t>
            </w:r>
          </w:p>
        </w:tc>
      </w:tr>
    </w:tbl>
    <w:p w14:paraId="306DEC6B" w14:textId="77777777" w:rsidR="00932A76" w:rsidRPr="00FD2BE7" w:rsidRDefault="00000000">
      <w:pPr>
        <w:pStyle w:val="Heading3"/>
        <w:rPr>
          <w:color w:val="auto"/>
        </w:rPr>
      </w:pPr>
      <w:bookmarkStart w:id="15" w:name="how-to-check-synchronisation-status"/>
      <w:bookmarkEnd w:id="14"/>
      <w:r w:rsidRPr="00FD2BE7">
        <w:rPr>
          <w:color w:val="auto"/>
        </w:rPr>
        <w:t>How to check synchronisation status</w:t>
      </w:r>
    </w:p>
    <w:p w14:paraId="04138EE7" w14:textId="77777777" w:rsidR="00932A76" w:rsidRPr="00FD2BE7" w:rsidRDefault="00000000">
      <w:pPr>
        <w:pStyle w:val="Compact"/>
        <w:numPr>
          <w:ilvl w:val="0"/>
          <w:numId w:val="7"/>
        </w:numPr>
      </w:pPr>
      <w:r w:rsidRPr="00FD2BE7">
        <w:t>The last synchronised date and time is displayed in the bottom‑right corner of the screen</w:t>
      </w:r>
    </w:p>
    <w:p w14:paraId="7D5DF913" w14:textId="77777777" w:rsidR="00932A76" w:rsidRPr="00FD2BE7" w:rsidRDefault="00000000">
      <w:pPr>
        <w:pStyle w:val="Compact"/>
        <w:numPr>
          <w:ilvl w:val="0"/>
          <w:numId w:val="7"/>
        </w:numPr>
      </w:pPr>
      <w:r w:rsidRPr="00FD2BE7">
        <w:t xml:space="preserve">The patient </w:t>
      </w:r>
      <w:proofErr w:type="gramStart"/>
      <w:r w:rsidRPr="00FD2BE7">
        <w:t>précis</w:t>
      </w:r>
      <w:proofErr w:type="gramEnd"/>
      <w:r w:rsidRPr="00FD2BE7">
        <w:t xml:space="preserve"> also shows the last time an individual record was synchronised</w:t>
      </w:r>
    </w:p>
    <w:p w14:paraId="192940D8" w14:textId="4B8B0332" w:rsidR="00932A76" w:rsidRPr="00FD2BE7" w:rsidRDefault="00932A76"/>
    <w:p w14:paraId="5EA96A85" w14:textId="77777777" w:rsidR="00932A76" w:rsidRPr="00FD2BE7" w:rsidRDefault="00000000">
      <w:pPr>
        <w:pStyle w:val="Heading2"/>
        <w:rPr>
          <w:color w:val="auto"/>
        </w:rPr>
      </w:pPr>
      <w:bookmarkStart w:id="16" w:name="Xf748fff7354cb0048011e2bd7072b4b7f316ea5"/>
      <w:bookmarkEnd w:id="13"/>
      <w:bookmarkEnd w:id="15"/>
      <w:r w:rsidRPr="00FD2BE7">
        <w:rPr>
          <w:color w:val="auto"/>
        </w:rPr>
        <w:t>Business Continuity Appointment Book (read‑only)</w:t>
      </w:r>
    </w:p>
    <w:p w14:paraId="2468582B" w14:textId="77777777" w:rsidR="00932A76" w:rsidRPr="00FD2BE7" w:rsidRDefault="00000000">
      <w:pPr>
        <w:pStyle w:val="Heading3"/>
        <w:rPr>
          <w:color w:val="auto"/>
        </w:rPr>
      </w:pPr>
      <w:bookmarkStart w:id="17" w:name="available-features"/>
      <w:r w:rsidRPr="00FD2BE7">
        <w:rPr>
          <w:color w:val="auto"/>
        </w:rPr>
        <w:t>Available features</w:t>
      </w:r>
    </w:p>
    <w:p w14:paraId="520B3A05" w14:textId="77777777" w:rsidR="00932A76" w:rsidRPr="00FD2BE7" w:rsidRDefault="00000000">
      <w:pPr>
        <w:pStyle w:val="Compact"/>
        <w:numPr>
          <w:ilvl w:val="0"/>
          <w:numId w:val="8"/>
        </w:numPr>
      </w:pPr>
      <w:r w:rsidRPr="00FD2BE7">
        <w:t>View appointments for today + next 7 days only</w:t>
      </w:r>
    </w:p>
    <w:p w14:paraId="13BDA7D6" w14:textId="77777777" w:rsidR="00932A76" w:rsidRPr="00FD2BE7" w:rsidRDefault="00000000">
      <w:pPr>
        <w:pStyle w:val="Compact"/>
        <w:numPr>
          <w:ilvl w:val="0"/>
          <w:numId w:val="8"/>
        </w:numPr>
      </w:pPr>
      <w:r w:rsidRPr="00FD2BE7">
        <w:t>Booked appointment slots and slot types</w:t>
      </w:r>
    </w:p>
    <w:p w14:paraId="6DDC844C" w14:textId="77777777" w:rsidR="00932A76" w:rsidRPr="00FD2BE7" w:rsidRDefault="00000000">
      <w:pPr>
        <w:pStyle w:val="Compact"/>
        <w:numPr>
          <w:ilvl w:val="0"/>
          <w:numId w:val="8"/>
        </w:numPr>
      </w:pPr>
      <w:r w:rsidRPr="00FD2BE7">
        <w:t>Appointment comments</w:t>
      </w:r>
    </w:p>
    <w:p w14:paraId="3FCC435B" w14:textId="77777777" w:rsidR="00932A76" w:rsidRPr="00FD2BE7" w:rsidRDefault="00000000">
      <w:pPr>
        <w:pStyle w:val="Compact"/>
        <w:numPr>
          <w:ilvl w:val="0"/>
          <w:numId w:val="8"/>
        </w:numPr>
      </w:pPr>
      <w:r w:rsidRPr="00FD2BE7">
        <w:t>Session holder filters</w:t>
      </w:r>
    </w:p>
    <w:p w14:paraId="1A40DBB1" w14:textId="77777777" w:rsidR="00932A76" w:rsidRPr="00FD2BE7" w:rsidRDefault="00000000">
      <w:pPr>
        <w:pStyle w:val="Compact"/>
        <w:numPr>
          <w:ilvl w:val="0"/>
          <w:numId w:val="8"/>
        </w:numPr>
      </w:pPr>
      <w:r w:rsidRPr="00FD2BE7">
        <w:t>Hover tooltips for patient and appointment details</w:t>
      </w:r>
    </w:p>
    <w:p w14:paraId="4538E2C7" w14:textId="77777777" w:rsidR="00932A76" w:rsidRPr="00FD2BE7" w:rsidRDefault="00000000">
      <w:pPr>
        <w:pStyle w:val="Compact"/>
        <w:numPr>
          <w:ilvl w:val="0"/>
          <w:numId w:val="8"/>
        </w:numPr>
      </w:pPr>
      <w:r w:rsidRPr="00FD2BE7">
        <w:t>F3 to open the patient’s Care Record Summary</w:t>
      </w:r>
    </w:p>
    <w:p w14:paraId="3260BF17" w14:textId="77777777" w:rsidR="00932A76" w:rsidRPr="00FD2BE7" w:rsidRDefault="00000000">
      <w:pPr>
        <w:pStyle w:val="Heading3"/>
        <w:rPr>
          <w:color w:val="auto"/>
        </w:rPr>
      </w:pPr>
      <w:bookmarkStart w:id="18" w:name="not-available-in-business-continuity"/>
      <w:bookmarkEnd w:id="17"/>
      <w:r w:rsidRPr="00FD2BE7">
        <w:rPr>
          <w:color w:val="auto"/>
        </w:rPr>
        <w:t>Not available in Business Continuity</w:t>
      </w:r>
    </w:p>
    <w:p w14:paraId="448FA42E" w14:textId="77777777" w:rsidR="00932A76" w:rsidRPr="00FD2BE7" w:rsidRDefault="00000000">
      <w:pPr>
        <w:pStyle w:val="Compact"/>
        <w:numPr>
          <w:ilvl w:val="0"/>
          <w:numId w:val="9"/>
        </w:numPr>
      </w:pPr>
      <w:r w:rsidRPr="00FD2BE7">
        <w:t>Patient Access booking indicators</w:t>
      </w:r>
    </w:p>
    <w:p w14:paraId="559A55D9" w14:textId="77777777" w:rsidR="00932A76" w:rsidRPr="00FD2BE7" w:rsidRDefault="00000000">
      <w:pPr>
        <w:pStyle w:val="Compact"/>
        <w:numPr>
          <w:ilvl w:val="0"/>
          <w:numId w:val="9"/>
        </w:numPr>
      </w:pPr>
      <w:r w:rsidRPr="00FD2BE7">
        <w:t>Appointment slot statuses</w:t>
      </w:r>
    </w:p>
    <w:p w14:paraId="1CDC3735" w14:textId="77777777" w:rsidR="00932A76" w:rsidRPr="00FD2BE7" w:rsidRDefault="00000000">
      <w:pPr>
        <w:pStyle w:val="Compact"/>
        <w:numPr>
          <w:ilvl w:val="0"/>
          <w:numId w:val="9"/>
        </w:numPr>
      </w:pPr>
      <w:r w:rsidRPr="00FD2BE7">
        <w:t>Printing the appointment book</w:t>
      </w:r>
    </w:p>
    <w:p w14:paraId="473EA9C5" w14:textId="141B4C70" w:rsidR="00932A76" w:rsidRPr="00FD2BE7" w:rsidRDefault="00932A76"/>
    <w:p w14:paraId="4A03C947" w14:textId="77777777" w:rsidR="00932A76" w:rsidRPr="00FD2BE7" w:rsidRDefault="00000000">
      <w:pPr>
        <w:pStyle w:val="Heading2"/>
        <w:rPr>
          <w:color w:val="auto"/>
        </w:rPr>
      </w:pPr>
      <w:bookmarkStart w:id="19" w:name="X7266d5db123ddfc4e699951637c81ed2aaebcee"/>
      <w:bookmarkEnd w:id="16"/>
      <w:bookmarkEnd w:id="18"/>
      <w:r w:rsidRPr="00FD2BE7">
        <w:rPr>
          <w:color w:val="auto"/>
        </w:rPr>
        <w:t>Business Continuity Care Record Summary (read‑only)</w:t>
      </w:r>
    </w:p>
    <w:p w14:paraId="0E4D730D" w14:textId="77777777" w:rsidR="00932A76" w:rsidRPr="00FD2BE7" w:rsidRDefault="00000000">
      <w:pPr>
        <w:pStyle w:val="FirstParagraph"/>
      </w:pPr>
      <w:r w:rsidRPr="00FD2BE7">
        <w:t>Only the Summary screen is available during Business Continuity.</w:t>
      </w:r>
    </w:p>
    <w:p w14:paraId="4C436D6C" w14:textId="77777777" w:rsidR="00932A76" w:rsidRPr="00FD2BE7" w:rsidRDefault="00000000">
      <w:pPr>
        <w:pStyle w:val="Heading3"/>
        <w:rPr>
          <w:color w:val="auto"/>
        </w:rPr>
      </w:pPr>
      <w:bookmarkStart w:id="20" w:name="available-information"/>
      <w:r w:rsidRPr="00FD2BE7">
        <w:rPr>
          <w:color w:val="auto"/>
        </w:rPr>
        <w:t>Available information</w:t>
      </w:r>
    </w:p>
    <w:p w14:paraId="51C9AECF" w14:textId="77777777" w:rsidR="00932A76" w:rsidRPr="00FD2BE7" w:rsidRDefault="00000000">
      <w:pPr>
        <w:pStyle w:val="Compact"/>
        <w:numPr>
          <w:ilvl w:val="0"/>
          <w:numId w:val="10"/>
        </w:numPr>
      </w:pPr>
      <w:r w:rsidRPr="00FD2BE7">
        <w:t>Problems (active and significant past)</w:t>
      </w:r>
    </w:p>
    <w:p w14:paraId="41442E97" w14:textId="77777777" w:rsidR="00932A76" w:rsidRPr="00FD2BE7" w:rsidRDefault="00000000">
      <w:pPr>
        <w:pStyle w:val="Compact"/>
        <w:numPr>
          <w:ilvl w:val="0"/>
          <w:numId w:val="10"/>
        </w:numPr>
      </w:pPr>
      <w:r w:rsidRPr="00FD2BE7">
        <w:t>Medications (acute and repeat)</w:t>
      </w:r>
    </w:p>
    <w:p w14:paraId="6FBC2634" w14:textId="77777777" w:rsidR="00932A76" w:rsidRPr="00FD2BE7" w:rsidRDefault="00000000">
      <w:pPr>
        <w:pStyle w:val="Compact"/>
        <w:numPr>
          <w:ilvl w:val="0"/>
          <w:numId w:val="10"/>
        </w:numPr>
      </w:pPr>
      <w:r w:rsidRPr="00FD2BE7">
        <w:t>Allergies</w:t>
      </w:r>
    </w:p>
    <w:p w14:paraId="20128072" w14:textId="77777777" w:rsidR="00932A76" w:rsidRPr="00FD2BE7" w:rsidRDefault="00000000">
      <w:pPr>
        <w:pStyle w:val="Compact"/>
        <w:numPr>
          <w:ilvl w:val="0"/>
          <w:numId w:val="10"/>
        </w:numPr>
      </w:pPr>
      <w:r w:rsidRPr="00FD2BE7">
        <w:t>Diary alerts and overdue tasks</w:t>
      </w:r>
    </w:p>
    <w:p w14:paraId="00D64A18" w14:textId="77777777" w:rsidR="00932A76" w:rsidRPr="00FD2BE7" w:rsidRDefault="00000000">
      <w:pPr>
        <w:pStyle w:val="Compact"/>
        <w:numPr>
          <w:ilvl w:val="0"/>
          <w:numId w:val="10"/>
        </w:numPr>
      </w:pPr>
      <w:r w:rsidRPr="00FD2BE7">
        <w:t>Last four appointments</w:t>
      </w:r>
    </w:p>
    <w:p w14:paraId="37E5226E" w14:textId="77777777" w:rsidR="00932A76" w:rsidRPr="00FD2BE7" w:rsidRDefault="00000000">
      <w:pPr>
        <w:pStyle w:val="Compact"/>
        <w:numPr>
          <w:ilvl w:val="0"/>
          <w:numId w:val="10"/>
        </w:numPr>
      </w:pPr>
      <w:r w:rsidRPr="00FD2BE7">
        <w:lastRenderedPageBreak/>
        <w:t>Latest Health Status values</w:t>
      </w:r>
    </w:p>
    <w:p w14:paraId="6C66BA24" w14:textId="77777777" w:rsidR="00932A76" w:rsidRPr="00FD2BE7" w:rsidRDefault="00000000">
      <w:pPr>
        <w:pStyle w:val="Heading3"/>
        <w:rPr>
          <w:color w:val="auto"/>
        </w:rPr>
      </w:pPr>
      <w:bookmarkStart w:id="21" w:name="not-available"/>
      <w:bookmarkEnd w:id="20"/>
      <w:r w:rsidRPr="00FD2BE7">
        <w:rPr>
          <w:color w:val="auto"/>
        </w:rPr>
        <w:t>Not available</w:t>
      </w:r>
    </w:p>
    <w:p w14:paraId="3BFFD6C3" w14:textId="77777777" w:rsidR="00932A76" w:rsidRPr="00FD2BE7" w:rsidRDefault="00000000">
      <w:pPr>
        <w:pStyle w:val="Compact"/>
        <w:numPr>
          <w:ilvl w:val="0"/>
          <w:numId w:val="11"/>
        </w:numPr>
      </w:pPr>
      <w:r w:rsidRPr="00FD2BE7">
        <w:t>QOF alerts and auto‑templates</w:t>
      </w:r>
    </w:p>
    <w:p w14:paraId="60DECF07" w14:textId="77777777" w:rsidR="00932A76" w:rsidRPr="00FD2BE7" w:rsidRDefault="00000000">
      <w:pPr>
        <w:pStyle w:val="Compact"/>
        <w:numPr>
          <w:ilvl w:val="0"/>
          <w:numId w:val="11"/>
        </w:numPr>
      </w:pPr>
      <w:r w:rsidRPr="00FD2BE7">
        <w:t>Record sharing</w:t>
      </w:r>
    </w:p>
    <w:p w14:paraId="5EB937BA" w14:textId="77777777" w:rsidR="00932A76" w:rsidRPr="00FD2BE7" w:rsidRDefault="00000000">
      <w:pPr>
        <w:pStyle w:val="Compact"/>
        <w:numPr>
          <w:ilvl w:val="0"/>
          <w:numId w:val="11"/>
        </w:numPr>
      </w:pPr>
      <w:r w:rsidRPr="00FD2BE7">
        <w:t>Attachments</w:t>
      </w:r>
    </w:p>
    <w:p w14:paraId="029BC1E7" w14:textId="77777777" w:rsidR="00932A76" w:rsidRPr="00FD2BE7" w:rsidRDefault="00000000">
      <w:pPr>
        <w:pStyle w:val="Compact"/>
        <w:numPr>
          <w:ilvl w:val="0"/>
          <w:numId w:val="11"/>
        </w:numPr>
      </w:pPr>
      <w:r w:rsidRPr="00FD2BE7">
        <w:t>Confidential data removed by policy (padlock icon may appear)</w:t>
      </w:r>
    </w:p>
    <w:p w14:paraId="2C6A5A8A" w14:textId="77777777" w:rsidR="00932A76" w:rsidRPr="00FD2BE7" w:rsidRDefault="00000000">
      <w:pPr>
        <w:pStyle w:val="BlockText"/>
      </w:pPr>
      <w:r w:rsidRPr="00FD2BE7">
        <w:t xml:space="preserve">If an error appears stating </w:t>
      </w:r>
      <w:r w:rsidRPr="00FD2BE7">
        <w:rPr>
          <w:i/>
          <w:iCs/>
        </w:rPr>
        <w:t>“Error storing care record for business continuity”</w:t>
      </w:r>
      <w:r w:rsidRPr="00FD2BE7">
        <w:t>, contact EMIS Support.</w:t>
      </w:r>
    </w:p>
    <w:p w14:paraId="07202CA4" w14:textId="79CD1427" w:rsidR="00932A76" w:rsidRPr="00FD2BE7" w:rsidRDefault="00932A76"/>
    <w:p w14:paraId="785D4526" w14:textId="77777777" w:rsidR="00932A76" w:rsidRPr="00FD2BE7" w:rsidRDefault="00000000">
      <w:pPr>
        <w:pStyle w:val="Heading2"/>
        <w:rPr>
          <w:color w:val="auto"/>
        </w:rPr>
      </w:pPr>
      <w:bookmarkStart w:id="22" w:name="patient-find-in-business-continuity"/>
      <w:bookmarkEnd w:id="19"/>
      <w:bookmarkEnd w:id="21"/>
      <w:r w:rsidRPr="00FD2BE7">
        <w:rPr>
          <w:color w:val="auto"/>
        </w:rPr>
        <w:t>Patient Find in Business Continuity</w:t>
      </w:r>
    </w:p>
    <w:p w14:paraId="2D32BE23" w14:textId="77777777" w:rsidR="00932A76" w:rsidRPr="00FD2BE7" w:rsidRDefault="00000000">
      <w:pPr>
        <w:pStyle w:val="FirstParagraph"/>
      </w:pPr>
      <w:r w:rsidRPr="00FD2BE7">
        <w:t>You can search for active patients only using: - Forename - Surname - Date of birth - NHS number or EMIS number</w:t>
      </w:r>
    </w:p>
    <w:p w14:paraId="0EB51DF5" w14:textId="77777777" w:rsidR="00932A76" w:rsidRPr="00FD2BE7" w:rsidRDefault="00000000">
      <w:pPr>
        <w:pStyle w:val="BodyText"/>
      </w:pPr>
      <w:r w:rsidRPr="00FD2BE7">
        <w:t>Patient address is displayed in results, but address searching is not available.</w:t>
      </w:r>
    </w:p>
    <w:p w14:paraId="554B004B" w14:textId="7650189C" w:rsidR="00932A76" w:rsidRPr="00FD2BE7" w:rsidRDefault="00932A76"/>
    <w:p w14:paraId="3957113E" w14:textId="77777777" w:rsidR="00932A76" w:rsidRPr="00FD2BE7" w:rsidRDefault="00000000">
      <w:pPr>
        <w:pStyle w:val="Heading2"/>
        <w:rPr>
          <w:color w:val="auto"/>
        </w:rPr>
      </w:pPr>
      <w:bookmarkStart w:id="23" w:name="patient-précis-what-you-can-see"/>
      <w:bookmarkEnd w:id="22"/>
      <w:r w:rsidRPr="00FD2BE7">
        <w:rPr>
          <w:color w:val="auto"/>
        </w:rPr>
        <w:t>Patient précis – what you can see</w:t>
      </w:r>
    </w:p>
    <w:p w14:paraId="5C3D42C0" w14:textId="77777777" w:rsidR="00932A76" w:rsidRPr="00FD2BE7" w:rsidRDefault="00000000">
      <w:pPr>
        <w:pStyle w:val="FirstParagraph"/>
      </w:pPr>
      <w:r w:rsidRPr="00FD2BE7">
        <w:t xml:space="preserve">The patient </w:t>
      </w:r>
      <w:proofErr w:type="gramStart"/>
      <w:r w:rsidRPr="00FD2BE7">
        <w:t>précis</w:t>
      </w:r>
      <w:proofErr w:type="gramEnd"/>
      <w:r w:rsidRPr="00FD2BE7">
        <w:t xml:space="preserve"> includes: - Name - Date of birth - NHS / EMIS number - Address</w:t>
      </w:r>
    </w:p>
    <w:p w14:paraId="3536A7AD" w14:textId="77777777" w:rsidR="00932A76" w:rsidRPr="00FD2BE7" w:rsidRDefault="00000000">
      <w:pPr>
        <w:pStyle w:val="BodyText"/>
      </w:pPr>
      <w:r w:rsidRPr="00FD2BE7">
        <w:t>It does not include contact details such as phone numbers.</w:t>
      </w:r>
    </w:p>
    <w:p w14:paraId="0CCB6F38" w14:textId="77777777" w:rsidR="00932A76" w:rsidRPr="00FD2BE7" w:rsidRDefault="00000000">
      <w:pPr>
        <w:pStyle w:val="BodyText"/>
      </w:pPr>
      <w:r w:rsidRPr="00FD2BE7">
        <w:t>The précis can be expanded or collapsed as needed.</w:t>
      </w:r>
    </w:p>
    <w:p w14:paraId="737662E0" w14:textId="1F301ED3" w:rsidR="00932A76" w:rsidRPr="00FD2BE7" w:rsidRDefault="00932A76"/>
    <w:p w14:paraId="1FBC19AC" w14:textId="77777777" w:rsidR="00932A76" w:rsidRPr="00FD2BE7" w:rsidRDefault="00000000">
      <w:pPr>
        <w:pStyle w:val="Heading2"/>
        <w:rPr>
          <w:color w:val="auto"/>
        </w:rPr>
      </w:pPr>
      <w:bookmarkStart w:id="24" w:name="session-controls"/>
      <w:bookmarkEnd w:id="23"/>
      <w:r w:rsidRPr="00FD2BE7">
        <w:rPr>
          <w:color w:val="auto"/>
        </w:rPr>
        <w:t>Session controls</w:t>
      </w:r>
    </w:p>
    <w:p w14:paraId="0E319D5A" w14:textId="77777777" w:rsidR="00932A76" w:rsidRPr="00FD2BE7" w:rsidRDefault="00000000">
      <w:pPr>
        <w:pStyle w:val="FirstParagraph"/>
      </w:pPr>
      <w:r w:rsidRPr="00FD2BE7">
        <w:t>From the Session menu, users can: - Lock the session - Log out - Close the application</w:t>
      </w:r>
    </w:p>
    <w:p w14:paraId="206E2C36" w14:textId="1C2A55F3" w:rsidR="00932A76" w:rsidRPr="00FD2BE7" w:rsidRDefault="00932A76"/>
    <w:p w14:paraId="3DA2D508" w14:textId="77777777" w:rsidR="00932A76" w:rsidRPr="00FD2BE7" w:rsidRDefault="00000000">
      <w:pPr>
        <w:pStyle w:val="Heading2"/>
        <w:rPr>
          <w:color w:val="auto"/>
        </w:rPr>
      </w:pPr>
      <w:bookmarkStart w:id="25" w:name="rbac-and-smartcards"/>
      <w:bookmarkEnd w:id="24"/>
      <w:r w:rsidRPr="00FD2BE7">
        <w:rPr>
          <w:color w:val="auto"/>
        </w:rPr>
        <w:t>RBAC and smartcards</w:t>
      </w:r>
    </w:p>
    <w:p w14:paraId="2AD35D56" w14:textId="77777777" w:rsidR="00932A76" w:rsidRPr="00FD2BE7" w:rsidRDefault="00000000">
      <w:pPr>
        <w:pStyle w:val="Compact"/>
        <w:numPr>
          <w:ilvl w:val="0"/>
          <w:numId w:val="12"/>
        </w:numPr>
      </w:pPr>
      <w:r w:rsidRPr="00FD2BE7">
        <w:t>Existing RBAC permissions from live EMIS Web automatically apply</w:t>
      </w:r>
    </w:p>
    <w:p w14:paraId="09B08662" w14:textId="77777777" w:rsidR="00932A76" w:rsidRPr="00FD2BE7" w:rsidRDefault="00000000">
      <w:pPr>
        <w:pStyle w:val="Compact"/>
        <w:numPr>
          <w:ilvl w:val="0"/>
          <w:numId w:val="12"/>
        </w:numPr>
      </w:pPr>
      <w:r w:rsidRPr="00FD2BE7">
        <w:t>Smartcards can be used to log in</w:t>
      </w:r>
    </w:p>
    <w:p w14:paraId="542024C8" w14:textId="77777777" w:rsidR="00932A76" w:rsidRPr="00FD2BE7" w:rsidRDefault="00000000">
      <w:pPr>
        <w:pStyle w:val="Compact"/>
        <w:numPr>
          <w:ilvl w:val="0"/>
          <w:numId w:val="12"/>
        </w:numPr>
      </w:pPr>
      <w:r w:rsidRPr="00FD2BE7">
        <w:t>Spine functionality will not be available until HSCN access is restored</w:t>
      </w:r>
    </w:p>
    <w:p w14:paraId="702FFBEC" w14:textId="1D107A23" w:rsidR="00932A76" w:rsidRDefault="00932A76"/>
    <w:p w14:paraId="78A47178" w14:textId="77777777" w:rsidR="00FD2BE7" w:rsidRDefault="00FD2BE7">
      <w:pPr>
        <w:rPr>
          <w:sz w:val="32"/>
          <w:szCs w:val="32"/>
        </w:rPr>
      </w:pPr>
    </w:p>
    <w:p w14:paraId="7E3B2BA6" w14:textId="77777777" w:rsidR="00FD2BE7" w:rsidRDefault="00FD2BE7">
      <w:pPr>
        <w:rPr>
          <w:sz w:val="32"/>
          <w:szCs w:val="32"/>
        </w:rPr>
      </w:pPr>
    </w:p>
    <w:p w14:paraId="6460885B" w14:textId="57A208DF" w:rsidR="00FD2BE7" w:rsidRPr="00FD2BE7" w:rsidRDefault="00FD2BE7">
      <w:pPr>
        <w:rPr>
          <w:sz w:val="32"/>
          <w:szCs w:val="32"/>
        </w:rPr>
      </w:pPr>
      <w:r w:rsidRPr="00FD2BE7">
        <w:rPr>
          <w:sz w:val="32"/>
          <w:szCs w:val="32"/>
        </w:rPr>
        <w:lastRenderedPageBreak/>
        <w:t>Emis-x as a browser for Business Continuity</w:t>
      </w:r>
    </w:p>
    <w:p w14:paraId="0B1BD03A" w14:textId="77777777" w:rsidR="00FD2BE7" w:rsidRPr="00FD2BE7" w:rsidRDefault="00FD2BE7" w:rsidP="00FD2BE7">
      <w:pPr>
        <w:rPr>
          <w:lang w:val="en-GB"/>
        </w:rPr>
      </w:pPr>
      <w:r w:rsidRPr="00FD2BE7">
        <w:rPr>
          <w:lang w:val="en-GB"/>
        </w:rPr>
        <w:t>You can find resources on Optum Help Centre to help you get started. Before using EMIS-X via a browser, users </w:t>
      </w:r>
      <w:r w:rsidRPr="00FD2BE7">
        <w:rPr>
          <w:b/>
          <w:bCs/>
          <w:lang w:val="en-GB"/>
        </w:rPr>
        <w:t>must</w:t>
      </w:r>
      <w:r w:rsidRPr="00FD2BE7">
        <w:rPr>
          <w:lang w:val="en-GB"/>
        </w:rPr>
        <w:t> read </w:t>
      </w:r>
      <w:hyperlink r:id="rId5" w:tooltip="Original URL: https://emisprod.service-now.com/csm?id=kb_article_view&amp;sysparm_article=KB5003937. Click or tap if you trust this link." w:history="1">
        <w:r w:rsidRPr="00FD2BE7">
          <w:rPr>
            <w:rStyle w:val="Hyperlink"/>
            <w:lang w:val="en-GB"/>
          </w:rPr>
          <w:t>EMIS-X: Appointment Book</w:t>
        </w:r>
      </w:hyperlink>
      <w:r w:rsidRPr="00FD2BE7">
        <w:rPr>
          <w:lang w:val="en-GB"/>
        </w:rPr>
        <w:t>, which outlines known limitations and advisories that will be resolved in future releases. </w:t>
      </w:r>
    </w:p>
    <w:p w14:paraId="450FFE49" w14:textId="77777777" w:rsidR="00FD2BE7" w:rsidRPr="00FD2BE7" w:rsidRDefault="00FD2BE7" w:rsidP="00FD2BE7">
      <w:pPr>
        <w:numPr>
          <w:ilvl w:val="0"/>
          <w:numId w:val="13"/>
        </w:numPr>
        <w:rPr>
          <w:lang w:val="en-GB"/>
        </w:rPr>
      </w:pPr>
      <w:r w:rsidRPr="00FD2BE7">
        <w:rPr>
          <w:lang w:val="en-GB"/>
        </w:rPr>
        <w:t>You will be able to access EMIS-X via a browser by visiting </w:t>
      </w:r>
      <w:hyperlink r:id="rId6" w:tooltip="Original URL: https://bc.emis-x.uk/. Click or tap if you trust this link." w:history="1">
        <w:r w:rsidRPr="00FD2BE7">
          <w:rPr>
            <w:rStyle w:val="Hyperlink"/>
            <w:lang w:val="en-GB"/>
          </w:rPr>
          <w:t>bc.emis-x.uk</w:t>
        </w:r>
      </w:hyperlink>
      <w:r w:rsidRPr="00FD2BE7">
        <w:rPr>
          <w:lang w:val="en-GB"/>
        </w:rPr>
        <w:t> and logging in with your EMIS Web credentials or NHS CIS2 Authentication. You can find more information on logging in, including how to link EMIS-X with CIS and bookmarking EMIS-X </w:t>
      </w:r>
      <w:hyperlink r:id="rId7" w:tooltip="Original URL: https://www.optumhelpcentre.com/csm?id=kb_article_view&amp;sysparm_article=KB5003927. Click or tap if you trust this link." w:history="1">
        <w:r w:rsidRPr="00FD2BE7">
          <w:rPr>
            <w:rStyle w:val="Hyperlink"/>
            <w:lang w:val="en-GB"/>
          </w:rPr>
          <w:t>here</w:t>
        </w:r>
      </w:hyperlink>
      <w:r w:rsidRPr="00FD2BE7">
        <w:rPr>
          <w:lang w:val="en-GB"/>
        </w:rPr>
        <w:t>.</w:t>
      </w:r>
    </w:p>
    <w:p w14:paraId="119B1FB9" w14:textId="77777777" w:rsidR="00FD2BE7" w:rsidRPr="00FD2BE7" w:rsidRDefault="00FD2BE7" w:rsidP="00FD2BE7">
      <w:pPr>
        <w:numPr>
          <w:ilvl w:val="0"/>
          <w:numId w:val="13"/>
        </w:numPr>
        <w:rPr>
          <w:lang w:val="en-GB"/>
        </w:rPr>
      </w:pPr>
      <w:r w:rsidRPr="00FD2BE7">
        <w:rPr>
          <w:lang w:val="en-GB"/>
        </w:rPr>
        <w:t>You can find a list of the features initially available when accessing via a browser </w:t>
      </w:r>
      <w:hyperlink r:id="rId8" w:tooltip="Original URL: https://www.optumhelpcentre.com/csm?id=kb_article_view&amp;sysparm_article=KB5003926. Click or tap if you trust this link." w:history="1">
        <w:r w:rsidRPr="00FD2BE7">
          <w:rPr>
            <w:rStyle w:val="Hyperlink"/>
            <w:lang w:val="en-GB"/>
          </w:rPr>
          <w:t>here</w:t>
        </w:r>
      </w:hyperlink>
      <w:r w:rsidRPr="00FD2BE7">
        <w:rPr>
          <w:lang w:val="en-GB"/>
        </w:rPr>
        <w:t>.</w:t>
      </w:r>
    </w:p>
    <w:p w14:paraId="071CB096" w14:textId="77777777" w:rsidR="00FD2BE7" w:rsidRPr="00FD2BE7" w:rsidRDefault="00FD2BE7" w:rsidP="00FD2BE7">
      <w:pPr>
        <w:numPr>
          <w:ilvl w:val="0"/>
          <w:numId w:val="13"/>
        </w:numPr>
        <w:rPr>
          <w:lang w:val="en-GB"/>
        </w:rPr>
      </w:pPr>
      <w:r w:rsidRPr="00FD2BE7">
        <w:rPr>
          <w:lang w:val="en-GB"/>
        </w:rPr>
        <w:t>EMIS-X via a browser is not intended to replace the </w:t>
      </w:r>
      <w:hyperlink r:id="rId9" w:tooltip="Original URL: https://www.optumhelpcentre.com/csm?id=kb_article_view&amp;sysparm_article=KB0019286. Click or tap if you trust this link." w:history="1">
        <w:r w:rsidRPr="00FD2BE7">
          <w:rPr>
            <w:rStyle w:val="Hyperlink"/>
            <w:lang w:val="en-GB"/>
          </w:rPr>
          <w:t>EMIS Web Business Continuity</w:t>
        </w:r>
      </w:hyperlink>
      <w:r w:rsidRPr="00FD2BE7">
        <w:rPr>
          <w:lang w:val="en-GB"/>
        </w:rPr>
        <w:t> module or your current business continuity processes but provide additional options in certain scenarios. You can find more information about the different scenarios where EMIS-X via a browser can add value </w:t>
      </w:r>
      <w:hyperlink r:id="rId10" w:tooltip="Original URL: https://www.optumhelpcentre.com/csm?id=kb_article_view&amp;sysparm_article=KB5003926. Click or tap if you trust this link." w:history="1">
        <w:r w:rsidRPr="00FD2BE7">
          <w:rPr>
            <w:rStyle w:val="Hyperlink"/>
            <w:lang w:val="en-GB"/>
          </w:rPr>
          <w:t>here</w:t>
        </w:r>
      </w:hyperlink>
      <w:r w:rsidRPr="00FD2BE7">
        <w:rPr>
          <w:lang w:val="en-GB"/>
        </w:rPr>
        <w:t>.  </w:t>
      </w:r>
    </w:p>
    <w:p w14:paraId="72AF1CB1" w14:textId="77777777" w:rsidR="00FD2BE7" w:rsidRPr="00FD2BE7" w:rsidRDefault="00FD2BE7" w:rsidP="00FD2BE7">
      <w:pPr>
        <w:rPr>
          <w:lang w:val="en-GB"/>
        </w:rPr>
      </w:pPr>
      <w:r w:rsidRPr="00FD2BE7">
        <w:rPr>
          <w:b/>
          <w:bCs/>
          <w:lang w:val="en-GB"/>
        </w:rPr>
        <w:t>Note:</w:t>
      </w:r>
      <w:r w:rsidRPr="00FD2BE7">
        <w:rPr>
          <w:lang w:val="en-GB"/>
        </w:rPr>
        <w:t> We recommend users log in and familiarise themselves with the EMIS-X via a browser as soon as possible, ahead of needing to use it for business continuity. </w:t>
      </w:r>
    </w:p>
    <w:p w14:paraId="58191D1F" w14:textId="77777777" w:rsidR="00FD2BE7" w:rsidRDefault="00FD2BE7">
      <w:pPr>
        <w:pStyle w:val="Heading2"/>
        <w:rPr>
          <w:color w:val="auto"/>
        </w:rPr>
      </w:pPr>
      <w:bookmarkStart w:id="26" w:name="Xb6f12f7fe9bc96df7e916f090b49824012bd58c"/>
      <w:bookmarkEnd w:id="25"/>
    </w:p>
    <w:p w14:paraId="7BE082D1" w14:textId="7FA0D505" w:rsidR="00932A76" w:rsidRPr="00FD2BE7" w:rsidRDefault="00000000">
      <w:pPr>
        <w:pStyle w:val="Heading2"/>
        <w:rPr>
          <w:color w:val="auto"/>
        </w:rPr>
      </w:pPr>
      <w:r w:rsidRPr="00FD2BE7">
        <w:rPr>
          <w:color w:val="auto"/>
        </w:rPr>
        <w:t xml:space="preserve">Key Digital Champions </w:t>
      </w:r>
      <w:proofErr w:type="gramStart"/>
      <w:r w:rsidRPr="00FD2BE7">
        <w:rPr>
          <w:color w:val="auto"/>
        </w:rPr>
        <w:t>messages</w:t>
      </w:r>
      <w:proofErr w:type="gramEnd"/>
      <w:r w:rsidRPr="00FD2BE7">
        <w:rPr>
          <w:color w:val="auto"/>
        </w:rPr>
        <w:t xml:space="preserve"> for practices</w:t>
      </w:r>
    </w:p>
    <w:p w14:paraId="650FA501" w14:textId="77777777" w:rsidR="00FD2BE7" w:rsidRDefault="00000000">
      <w:pPr>
        <w:pStyle w:val="FirstParagraph"/>
      </w:pPr>
      <w:r w:rsidRPr="00FD2BE7">
        <w:t xml:space="preserve">✔ Ensure all staff synchronise Business Continuity in advance </w:t>
      </w:r>
    </w:p>
    <w:p w14:paraId="6308CE75" w14:textId="77777777" w:rsidR="00FD2BE7" w:rsidRDefault="00000000">
      <w:pPr>
        <w:pStyle w:val="FirstParagraph"/>
      </w:pPr>
      <w:r w:rsidRPr="00FD2BE7">
        <w:t xml:space="preserve">✔ Check </w:t>
      </w:r>
      <w:proofErr w:type="spellStart"/>
      <w:r w:rsidRPr="00FD2BE7">
        <w:t>synchronisation</w:t>
      </w:r>
      <w:proofErr w:type="spellEnd"/>
      <w:r w:rsidRPr="00FD2BE7">
        <w:t xml:space="preserve"> status daily </w:t>
      </w:r>
    </w:p>
    <w:p w14:paraId="70D6BE47" w14:textId="77777777" w:rsidR="00FD2BE7" w:rsidRDefault="00000000">
      <w:pPr>
        <w:pStyle w:val="FirstParagraph"/>
      </w:pPr>
      <w:r w:rsidRPr="00FD2BE7">
        <w:t xml:space="preserve">✔ Understand what is and is not available during an outage </w:t>
      </w:r>
    </w:p>
    <w:p w14:paraId="6F079651" w14:textId="4873C9C6" w:rsidR="00932A76" w:rsidRDefault="00000000">
      <w:pPr>
        <w:pStyle w:val="FirstParagraph"/>
      </w:pPr>
      <w:r w:rsidRPr="00FD2BE7">
        <w:t xml:space="preserve">✔ Include </w:t>
      </w:r>
      <w:r w:rsidR="00FD2BE7">
        <w:t xml:space="preserve">EMIS and EMIS-X </w:t>
      </w:r>
      <w:r w:rsidRPr="00FD2BE7">
        <w:t>Business Continuity in local business continuity plans</w:t>
      </w:r>
    </w:p>
    <w:p w14:paraId="0D9F87F3" w14:textId="1122DE94" w:rsidR="00FD2BE7" w:rsidRDefault="00FD2BE7" w:rsidP="00FD2BE7">
      <w:pPr>
        <w:pStyle w:val="BodyText"/>
      </w:pPr>
      <w:r>
        <w:t>Useful Links</w:t>
      </w:r>
    </w:p>
    <w:p w14:paraId="7B314761" w14:textId="6C831F66" w:rsidR="00FD2BE7" w:rsidRDefault="00FD2BE7" w:rsidP="00FD2BE7">
      <w:pPr>
        <w:pStyle w:val="BodyText"/>
      </w:pPr>
      <w:hyperlink r:id="rId11" w:history="1">
        <w:r w:rsidRPr="00FD2BE7">
          <w:rPr>
            <w:rStyle w:val="Hyperlink"/>
          </w:rPr>
          <w:t>EMIS Web - Business Continuity in EMIS Web</w:t>
        </w:r>
      </w:hyperlink>
    </w:p>
    <w:p w14:paraId="725B1152" w14:textId="77777777" w:rsidR="00FD2BE7" w:rsidRPr="00FD2BE7" w:rsidRDefault="00FD2BE7" w:rsidP="00FD2BE7">
      <w:pPr>
        <w:pStyle w:val="BodyText"/>
      </w:pPr>
    </w:p>
    <w:p w14:paraId="111E8E26" w14:textId="77777777" w:rsidR="00932A76" w:rsidRPr="00FD2BE7" w:rsidRDefault="00000000">
      <w:r w:rsidRPr="00FD2BE7">
        <w:pict w14:anchorId="52564AA4">
          <v:rect id="_x0000_i1039" style="width:0;height:1.5pt" o:hralign="center" o:hrstd="t" o:hr="t"/>
        </w:pict>
      </w:r>
    </w:p>
    <w:p w14:paraId="5C4010DC" w14:textId="77777777" w:rsidR="00932A76" w:rsidRPr="00FD2BE7" w:rsidRDefault="00000000">
      <w:pPr>
        <w:pStyle w:val="FirstParagraph"/>
      </w:pPr>
      <w:r w:rsidRPr="00FD2BE7">
        <w:rPr>
          <w:i/>
          <w:iCs/>
        </w:rPr>
        <w:t xml:space="preserve">This article has been prepared by the Digital Champions Programme for </w:t>
      </w:r>
      <w:proofErr w:type="gramStart"/>
      <w:r w:rsidRPr="00FD2BE7">
        <w:rPr>
          <w:i/>
          <w:iCs/>
        </w:rPr>
        <w:t>sharing across</w:t>
      </w:r>
      <w:proofErr w:type="gramEnd"/>
      <w:r w:rsidRPr="00FD2BE7">
        <w:rPr>
          <w:i/>
          <w:iCs/>
        </w:rPr>
        <w:t xml:space="preserve"> all practices within the ICB. It is intended as operational guidance to support safe continuity of care during system outages.</w:t>
      </w:r>
      <w:bookmarkEnd w:id="0"/>
      <w:bookmarkEnd w:id="26"/>
    </w:p>
    <w:sectPr w:rsidR="00932A76" w:rsidRPr="00FD2BE7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9FE86B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5E418E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FB83F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14A4E5C"/>
    <w:multiLevelType w:val="multilevel"/>
    <w:tmpl w:val="AD367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852610">
    <w:abstractNumId w:val="0"/>
  </w:num>
  <w:num w:numId="2" w16cid:durableId="1344478781">
    <w:abstractNumId w:val="1"/>
  </w:num>
  <w:num w:numId="3" w16cid:durableId="1183399368">
    <w:abstractNumId w:val="1"/>
  </w:num>
  <w:num w:numId="4" w16cid:durableId="1922134805">
    <w:abstractNumId w:val="1"/>
  </w:num>
  <w:num w:numId="5" w16cid:durableId="19338524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4356194">
    <w:abstractNumId w:val="1"/>
  </w:num>
  <w:num w:numId="7" w16cid:durableId="1349405867">
    <w:abstractNumId w:val="1"/>
  </w:num>
  <w:num w:numId="8" w16cid:durableId="84890037">
    <w:abstractNumId w:val="1"/>
  </w:num>
  <w:num w:numId="9" w16cid:durableId="1802185617">
    <w:abstractNumId w:val="1"/>
  </w:num>
  <w:num w:numId="10" w16cid:durableId="1338734381">
    <w:abstractNumId w:val="1"/>
  </w:num>
  <w:num w:numId="11" w16cid:durableId="1003514111">
    <w:abstractNumId w:val="1"/>
  </w:num>
  <w:num w:numId="12" w16cid:durableId="1308701698">
    <w:abstractNumId w:val="1"/>
  </w:num>
  <w:num w:numId="13" w16cid:durableId="8264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A76"/>
    <w:rsid w:val="00142EDB"/>
    <w:rsid w:val="00932A76"/>
    <w:rsid w:val="00FD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73DE8"/>
  <w15:docId w15:val="{CBA06701-AFF2-46B2-B20D-46FA33B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2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www.optumhelpcentre.com%2Fcsm%3Fid%3Dkb_article_view%26sysparm_article%3DKB5003926&amp;data=05%7C02%7Cryan.smith7%40nhs.net%7C336279eb46fa463dea3b08dde953fd74%7C37c354b285b047f5b22207b48d774ee3%7C0%7C0%7C638923269115823872%7CUnknown%7CTWFpbGZsb3d8eyJFbXB0eU1hcGkiOnRydWUsIlYiOiIwLjAuMDAwMCIsIlAiOiJXaW4zMiIsIkFOIjoiTWFpbCIsIldUIjoyfQ%3D%3D%7C0%7C%7C%7C&amp;sdata=Nm4b9QAcmPEOijLrKh%2F8p9V9XBRJJpx3CDGiY5QuZmE%3D&amp;reserved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s%3A%2F%2Fwww.optumhelpcentre.com%2Fcsm%3Fid%3Dkb_article_view%26sysparm_article%3DKB5003927&amp;data=05%7C02%7Cryan.smith7%40nhs.net%7C336279eb46fa463dea3b08dde953fd74%7C37c354b285b047f5b22207b48d774ee3%7C0%7C0%7C638923269115797343%7CUnknown%7CTWFpbGZsb3d8eyJFbXB0eU1hcGkiOnRydWUsIlYiOiIwLjAuMDAwMCIsIlAiOiJXaW4zMiIsIkFOIjoiTWFpbCIsIldUIjoyfQ%3D%3D%7C0%7C%7C%7C&amp;sdata=eM11b1DttF5cpgeIaxYtPD9YjPHaDOzexCvMS%2BAkiWQ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br01.safelinks.protection.outlook.com/?url=https%3A%2F%2Fbc.emis-x.uk%2F&amp;data=05%7C02%7Cryan.smith7%40nhs.net%7C336279eb46fa463dea3b08dde953fd74%7C37c354b285b047f5b22207b48d774ee3%7C0%7C0%7C638923269115766067%7CUnknown%7CTWFpbGZsb3d8eyJFbXB0eU1hcGkiOnRydWUsIlYiOiIwLjAuMDAwMCIsIlAiOiJXaW4zMiIsIkFOIjoiTWFpbCIsIldUIjoyfQ%3D%3D%7C0%7C%7C%7C&amp;sdata=Rtu0XKz6dWofa%2Bycx9dXMtBkKVJnr1tSm0xj7dUtqE0%3D&amp;reserved=0" TargetMode="External"/><Relationship Id="rId11" Type="http://schemas.openxmlformats.org/officeDocument/2006/relationships/hyperlink" Target="https://www.optumhelpcentre.com/csm?id=kb_article_view&amp;table=kb_knowledge&amp;sys_kb_id=14dd9b603ba0ea50b2d0a8bf55e45add&amp;recordUrl=%2Fkb_view.do%3Fsys_kb_id%3D14dd9b603ba0ea50b2d0a8bf55e45add" TargetMode="External"/><Relationship Id="rId5" Type="http://schemas.openxmlformats.org/officeDocument/2006/relationships/hyperlink" Target="https://gbr01.safelinks.protection.outlook.com/?url=https%3A%2F%2Femisprod.service-now.com%2Fcsm%3Fid%3Dkb_article_view%26sysparm_article%3DKB5003937&amp;data=05%7C02%7Cryan.smith7%40nhs.net%7C336279eb46fa463dea3b08dde953fd74%7C37c354b285b047f5b22207b48d774ee3%7C0%7C0%7C638923269115728344%7CUnknown%7CTWFpbGZsb3d8eyJFbXB0eU1hcGkiOnRydWUsIlYiOiIwLjAuMDAwMCIsIlAiOiJXaW4zMiIsIkFOIjoiTWFpbCIsIldUIjoyfQ%3D%3D%7C0%7C%7C%7C&amp;sdata=XTJQ0QIwBH2oUcB%2FNQBcvJA%2FFHFVlOY48wC6%2B5K22Yw%3D&amp;reserved=0" TargetMode="External"/><Relationship Id="rId10" Type="http://schemas.openxmlformats.org/officeDocument/2006/relationships/hyperlink" Target="https://gbr01.safelinks.protection.outlook.com/?url=https%3A%2F%2Fwww.optumhelpcentre.com%2Fcsm%3Fid%3Dkb_article_view%26sysparm_article%3DKB5003926&amp;data=05%7C02%7Cryan.smith7%40nhs.net%7C336279eb46fa463dea3b08dde953fd74%7C37c354b285b047f5b22207b48d774ee3%7C0%7C0%7C638923269115869406%7CUnknown%7CTWFpbGZsb3d8eyJFbXB0eU1hcGkiOnRydWUsIlYiOiIwLjAuMDAwMCIsIlAiOiJXaW4zMiIsIkFOIjoiTWFpbCIsIldUIjoyfQ%3D%3D%7C0%7C%7C%7C&amp;sdata=G%2BpGRAyHXQ8Kiwh1OSQXw5x%2B2RDjQ%2BIu%2BUm0gesGLi4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br01.safelinks.protection.outlook.com/?url=https%3A%2F%2Fwww.optumhelpcentre.com%2Fcsm%3Fid%3Dkb_article_view%26sysparm_article%3DKB0019286&amp;data=05%7C02%7Cryan.smith7%40nhs.net%7C336279eb46fa463dea3b08dde953fd74%7C37c354b285b047f5b22207b48d774ee3%7C0%7C0%7C638923269115847167%7CUnknown%7CTWFpbGZsb3d8eyJFbXB0eU1hcGkiOnRydWUsIlYiOiIwLjAuMDAwMCIsIlAiOiJXaW4zMiIsIkFOIjoiTWFpbCIsIldUIjoyfQ%3D%3D%7C0%7C%7C%7C&amp;sdata=xOqChZKvshRtGCNUqSJIlbMgup0Aai6JJ%2BKEAvx9%2B0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1576</Words>
  <Characters>8810</Characters>
  <Application>Microsoft Office Word</Application>
  <DocSecurity>0</DocSecurity>
  <Lines>259</Lines>
  <Paragraphs>216</Paragraphs>
  <ScaleCrop>false</ScaleCrop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Smith Ryan (5PM) ABBEY MEDICAL CENTRE NHS WARWICKSHIRE</cp:lastModifiedBy>
  <cp:revision>2</cp:revision>
  <dcterms:created xsi:type="dcterms:W3CDTF">2026-01-28T10:40:00Z</dcterms:created>
  <dcterms:modified xsi:type="dcterms:W3CDTF">2026-01-28T10:55:00Z</dcterms:modified>
</cp:coreProperties>
</file>