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DF009A" w:rsidRDefault="0082625F" w:rsidP="00CC1E08">
      <w:pPr>
        <w:rPr>
          <w:rFonts w:cs="Arial"/>
          <w:sz w:val="24"/>
          <w:szCs w:val="24"/>
        </w:rPr>
      </w:pPr>
      <w:r w:rsidRPr="00DF009A">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DF009A" w:rsidRDefault="00FB24ED" w:rsidP="00CC1E08">
      <w:pPr>
        <w:rPr>
          <w:rFonts w:cs="Arial"/>
          <w:sz w:val="24"/>
          <w:szCs w:val="24"/>
        </w:rPr>
      </w:pPr>
    </w:p>
    <w:p w14:paraId="565EF620" w14:textId="77777777" w:rsidR="00FB24ED" w:rsidRPr="00DF009A" w:rsidRDefault="00FB24ED" w:rsidP="00CC1E08">
      <w:pPr>
        <w:rPr>
          <w:rFonts w:cs="Arial"/>
          <w:sz w:val="24"/>
          <w:szCs w:val="24"/>
        </w:rPr>
      </w:pPr>
    </w:p>
    <w:p w14:paraId="1415179F" w14:textId="77777777" w:rsidR="00FB24ED" w:rsidRPr="00DF009A" w:rsidRDefault="00FB24ED" w:rsidP="00CC1E08">
      <w:pPr>
        <w:rPr>
          <w:rFonts w:cs="Arial"/>
          <w:sz w:val="24"/>
          <w:szCs w:val="24"/>
        </w:rPr>
      </w:pPr>
    </w:p>
    <w:p w14:paraId="0837FB1E" w14:textId="77777777" w:rsidR="00760C84" w:rsidRPr="00DF009A" w:rsidRDefault="00760C84" w:rsidP="00CC1E08">
      <w:pPr>
        <w:rPr>
          <w:rFonts w:cs="Arial"/>
          <w:sz w:val="24"/>
          <w:szCs w:val="24"/>
        </w:rPr>
      </w:pPr>
    </w:p>
    <w:p w14:paraId="66A964E5" w14:textId="77777777" w:rsidR="00760C84" w:rsidRPr="00DF009A" w:rsidRDefault="00760C84" w:rsidP="00CC1E08">
      <w:pPr>
        <w:rPr>
          <w:rFonts w:cs="Arial"/>
          <w:sz w:val="24"/>
          <w:szCs w:val="24"/>
        </w:rPr>
      </w:pPr>
    </w:p>
    <w:p w14:paraId="64AF7EB6" w14:textId="77777777" w:rsidR="00FB24ED" w:rsidRPr="00DF009A"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DF009A" w14:paraId="212230DA" w14:textId="77777777" w:rsidTr="00F11C89">
        <w:trPr>
          <w:trHeight w:val="454"/>
        </w:trPr>
        <w:tc>
          <w:tcPr>
            <w:tcW w:w="2694" w:type="dxa"/>
            <w:vAlign w:val="center"/>
          </w:tcPr>
          <w:p w14:paraId="3B9CFD69" w14:textId="77777777" w:rsidR="004C652D" w:rsidRPr="00DF009A" w:rsidRDefault="004C652D" w:rsidP="00CC1E08">
            <w:pPr>
              <w:pStyle w:val="Header"/>
              <w:tabs>
                <w:tab w:val="clear" w:pos="4513"/>
                <w:tab w:val="clear" w:pos="9026"/>
                <w:tab w:val="left" w:pos="2835"/>
              </w:tabs>
              <w:ind w:left="34" w:hanging="34"/>
              <w:rPr>
                <w:rFonts w:cs="Arial"/>
                <w:b/>
                <w:bCs/>
                <w:sz w:val="24"/>
                <w:szCs w:val="24"/>
              </w:rPr>
            </w:pPr>
            <w:r w:rsidRPr="00DF009A">
              <w:rPr>
                <w:rFonts w:cs="Arial"/>
                <w:b/>
                <w:bCs/>
                <w:sz w:val="24"/>
                <w:szCs w:val="24"/>
                <w:lang w:eastAsia="en-GB"/>
              </w:rPr>
              <w:t>Document Title</w:t>
            </w:r>
          </w:p>
        </w:tc>
        <w:tc>
          <w:tcPr>
            <w:tcW w:w="7088" w:type="dxa"/>
          </w:tcPr>
          <w:p w14:paraId="10B27133" w14:textId="10CEDA37" w:rsidR="00063F59" w:rsidRPr="00DF009A" w:rsidRDefault="00063F59" w:rsidP="00CC1E08">
            <w:pPr>
              <w:autoSpaceDE w:val="0"/>
              <w:autoSpaceDN w:val="0"/>
              <w:adjustRightInd w:val="0"/>
              <w:ind w:left="0" w:firstLine="0"/>
              <w:rPr>
                <w:rFonts w:cs="Arial"/>
                <w:sz w:val="24"/>
                <w:szCs w:val="24"/>
              </w:rPr>
            </w:pPr>
          </w:p>
          <w:p w14:paraId="28AD7304" w14:textId="752D2327" w:rsidR="004C652D" w:rsidRPr="00DF009A" w:rsidRDefault="00DF009A" w:rsidP="00CC1E08">
            <w:pPr>
              <w:pStyle w:val="Header"/>
              <w:tabs>
                <w:tab w:val="clear" w:pos="4513"/>
                <w:tab w:val="clear" w:pos="9026"/>
                <w:tab w:val="left" w:pos="2835"/>
                <w:tab w:val="left" w:pos="5820"/>
              </w:tabs>
              <w:ind w:left="34" w:firstLine="0"/>
              <w:rPr>
                <w:rFonts w:cs="Arial"/>
                <w:bCs/>
                <w:sz w:val="24"/>
                <w:szCs w:val="24"/>
              </w:rPr>
            </w:pPr>
            <w:r w:rsidRPr="00DF009A">
              <w:rPr>
                <w:rFonts w:cs="Arial"/>
                <w:bCs/>
                <w:sz w:val="24"/>
                <w:szCs w:val="24"/>
              </w:rPr>
              <w:t>Palliative &amp; End-Of-Life Care</w:t>
            </w:r>
          </w:p>
        </w:tc>
      </w:tr>
      <w:tr w:rsidR="006C5918" w:rsidRPr="00DF009A" w14:paraId="29A47D85" w14:textId="77777777" w:rsidTr="00F11C89">
        <w:trPr>
          <w:trHeight w:val="454"/>
        </w:trPr>
        <w:tc>
          <w:tcPr>
            <w:tcW w:w="2694" w:type="dxa"/>
            <w:vAlign w:val="center"/>
          </w:tcPr>
          <w:p w14:paraId="37B8F137" w14:textId="77777777" w:rsidR="00B71FB3" w:rsidRPr="00DF009A" w:rsidRDefault="00B71FB3" w:rsidP="00CC1E08">
            <w:pPr>
              <w:pStyle w:val="Header"/>
              <w:ind w:left="34" w:firstLine="0"/>
              <w:rPr>
                <w:rFonts w:cs="Arial"/>
                <w:b/>
                <w:bCs/>
                <w:sz w:val="24"/>
                <w:szCs w:val="24"/>
                <w:lang w:eastAsia="en-GB"/>
              </w:rPr>
            </w:pPr>
            <w:r w:rsidRPr="00DF009A">
              <w:rPr>
                <w:rFonts w:cs="Arial"/>
                <w:b/>
                <w:bCs/>
                <w:sz w:val="24"/>
                <w:szCs w:val="24"/>
                <w:lang w:eastAsia="en-GB"/>
              </w:rPr>
              <w:t>Document Class</w:t>
            </w:r>
          </w:p>
        </w:tc>
        <w:tc>
          <w:tcPr>
            <w:tcW w:w="7088" w:type="dxa"/>
            <w:vAlign w:val="center"/>
          </w:tcPr>
          <w:p w14:paraId="4D0A9289" w14:textId="6940F441" w:rsidR="00B71FB3" w:rsidRPr="00DF009A" w:rsidRDefault="00120E56" w:rsidP="00CC1E08">
            <w:pPr>
              <w:pStyle w:val="Header"/>
              <w:tabs>
                <w:tab w:val="clear" w:pos="4513"/>
                <w:tab w:val="clear" w:pos="9026"/>
                <w:tab w:val="left" w:pos="2835"/>
              </w:tabs>
              <w:ind w:left="34" w:firstLine="0"/>
              <w:rPr>
                <w:rFonts w:cs="Arial"/>
                <w:bCs/>
                <w:sz w:val="24"/>
                <w:szCs w:val="24"/>
              </w:rPr>
            </w:pPr>
            <w:r>
              <w:rPr>
                <w:rFonts w:cs="Arial"/>
                <w:bCs/>
                <w:sz w:val="24"/>
                <w:szCs w:val="24"/>
              </w:rPr>
              <w:t>Policy</w:t>
            </w:r>
          </w:p>
        </w:tc>
      </w:tr>
      <w:tr w:rsidR="006C5918" w:rsidRPr="00DF009A" w14:paraId="3048161C" w14:textId="77777777" w:rsidTr="00F11C89">
        <w:trPr>
          <w:trHeight w:val="454"/>
        </w:trPr>
        <w:tc>
          <w:tcPr>
            <w:tcW w:w="2694" w:type="dxa"/>
            <w:vAlign w:val="center"/>
          </w:tcPr>
          <w:p w14:paraId="26701270" w14:textId="77777777" w:rsidR="00917FEF" w:rsidRPr="00DF009A" w:rsidRDefault="00917FEF" w:rsidP="00CC1E08">
            <w:pPr>
              <w:pStyle w:val="Header"/>
              <w:ind w:left="34" w:firstLine="0"/>
              <w:rPr>
                <w:rFonts w:cs="Arial"/>
                <w:b/>
                <w:bCs/>
                <w:sz w:val="24"/>
                <w:szCs w:val="24"/>
              </w:rPr>
            </w:pPr>
            <w:r w:rsidRPr="00DF009A">
              <w:rPr>
                <w:rFonts w:cs="Arial"/>
                <w:b/>
                <w:bCs/>
                <w:sz w:val="24"/>
                <w:szCs w:val="24"/>
              </w:rPr>
              <w:t>Target Audience</w:t>
            </w:r>
          </w:p>
        </w:tc>
        <w:tc>
          <w:tcPr>
            <w:tcW w:w="7088" w:type="dxa"/>
            <w:vAlign w:val="center"/>
          </w:tcPr>
          <w:p w14:paraId="3480123A" w14:textId="3A8E1B51" w:rsidR="00917FEF" w:rsidRPr="00DF009A" w:rsidRDefault="00120E56" w:rsidP="00CC1E08">
            <w:pPr>
              <w:pStyle w:val="Header"/>
              <w:tabs>
                <w:tab w:val="clear" w:pos="4513"/>
                <w:tab w:val="clear" w:pos="9026"/>
                <w:tab w:val="left" w:pos="2835"/>
              </w:tabs>
              <w:ind w:left="34" w:firstLine="0"/>
              <w:rPr>
                <w:rFonts w:cs="Arial"/>
                <w:bCs/>
                <w:sz w:val="24"/>
                <w:szCs w:val="24"/>
              </w:rPr>
            </w:pPr>
            <w:r>
              <w:rPr>
                <w:rFonts w:cs="Arial"/>
                <w:bCs/>
                <w:sz w:val="24"/>
                <w:szCs w:val="24"/>
              </w:rPr>
              <w:t>All and any staff that are directly involved in patient treatment and care at end of life, that are contracted or sub-contracted by Coventry and Rugby GP Alliance.</w:t>
            </w:r>
          </w:p>
        </w:tc>
      </w:tr>
      <w:tr w:rsidR="006C5918" w:rsidRPr="00DF009A" w14:paraId="74BBAF64" w14:textId="77777777" w:rsidTr="00F11C89">
        <w:trPr>
          <w:trHeight w:val="454"/>
        </w:trPr>
        <w:tc>
          <w:tcPr>
            <w:tcW w:w="2694" w:type="dxa"/>
            <w:vAlign w:val="center"/>
          </w:tcPr>
          <w:p w14:paraId="5884FE3F" w14:textId="77777777" w:rsidR="00B71FB3" w:rsidRPr="00DF009A" w:rsidRDefault="00B71FB3" w:rsidP="00CC1E08">
            <w:pPr>
              <w:pStyle w:val="Header"/>
              <w:ind w:left="34" w:firstLine="0"/>
              <w:rPr>
                <w:rFonts w:cs="Arial"/>
                <w:b/>
                <w:bCs/>
                <w:sz w:val="24"/>
                <w:szCs w:val="24"/>
              </w:rPr>
            </w:pPr>
            <w:r w:rsidRPr="00DF009A">
              <w:rPr>
                <w:rFonts w:cs="Arial"/>
                <w:b/>
                <w:bCs/>
                <w:sz w:val="24"/>
                <w:szCs w:val="24"/>
              </w:rPr>
              <w:t>Author &amp; Designation</w:t>
            </w:r>
          </w:p>
        </w:tc>
        <w:tc>
          <w:tcPr>
            <w:tcW w:w="7088" w:type="dxa"/>
            <w:vAlign w:val="center"/>
          </w:tcPr>
          <w:p w14:paraId="011A9B12" w14:textId="31BBDB7A" w:rsidR="00B71FB3" w:rsidRPr="00DF009A" w:rsidRDefault="00120E56" w:rsidP="00CC1E08">
            <w:pPr>
              <w:pStyle w:val="Header"/>
              <w:tabs>
                <w:tab w:val="clear" w:pos="4513"/>
                <w:tab w:val="clear" w:pos="9026"/>
                <w:tab w:val="left" w:pos="2835"/>
              </w:tabs>
              <w:ind w:left="34" w:firstLine="0"/>
              <w:rPr>
                <w:rFonts w:cs="Arial"/>
                <w:bCs/>
                <w:sz w:val="24"/>
                <w:szCs w:val="24"/>
              </w:rPr>
            </w:pPr>
            <w:r>
              <w:rPr>
                <w:rFonts w:cs="Arial"/>
                <w:bCs/>
                <w:sz w:val="24"/>
                <w:szCs w:val="24"/>
              </w:rPr>
              <w:t>Sarah Forsyth, Chief Nurse and Operations Officer</w:t>
            </w:r>
          </w:p>
        </w:tc>
      </w:tr>
      <w:tr w:rsidR="006C5918" w:rsidRPr="00DF009A" w14:paraId="2FF0F16D" w14:textId="77777777" w:rsidTr="00F11C89">
        <w:trPr>
          <w:trHeight w:val="454"/>
        </w:trPr>
        <w:tc>
          <w:tcPr>
            <w:tcW w:w="2694" w:type="dxa"/>
            <w:vAlign w:val="center"/>
          </w:tcPr>
          <w:p w14:paraId="5F4495D3" w14:textId="77777777" w:rsidR="00B71FB3" w:rsidRPr="00DF009A" w:rsidRDefault="00B71FB3" w:rsidP="00CC1E08">
            <w:pPr>
              <w:pStyle w:val="Header"/>
              <w:ind w:left="34" w:firstLine="0"/>
              <w:rPr>
                <w:rFonts w:cs="Arial"/>
                <w:b/>
                <w:bCs/>
                <w:sz w:val="24"/>
                <w:szCs w:val="24"/>
              </w:rPr>
            </w:pPr>
            <w:r w:rsidRPr="00DF009A">
              <w:rPr>
                <w:rFonts w:cs="Arial"/>
                <w:b/>
                <w:bCs/>
                <w:sz w:val="24"/>
                <w:szCs w:val="24"/>
                <w:lang w:eastAsia="en-GB"/>
              </w:rPr>
              <w:t>Owner</w:t>
            </w:r>
            <w:r w:rsidR="00917FEF" w:rsidRPr="00DF009A">
              <w:rPr>
                <w:rFonts w:cs="Arial"/>
                <w:b/>
                <w:bCs/>
                <w:sz w:val="24"/>
                <w:szCs w:val="24"/>
                <w:lang w:eastAsia="en-GB"/>
              </w:rPr>
              <w:t xml:space="preserve"> </w:t>
            </w:r>
            <w:r w:rsidR="00917FEF" w:rsidRPr="00DF009A">
              <w:rPr>
                <w:rFonts w:cs="Arial"/>
                <w:b/>
                <w:bCs/>
                <w:sz w:val="24"/>
                <w:szCs w:val="24"/>
              </w:rPr>
              <w:t>&amp; Designation</w:t>
            </w:r>
          </w:p>
        </w:tc>
        <w:tc>
          <w:tcPr>
            <w:tcW w:w="7088" w:type="dxa"/>
            <w:vAlign w:val="center"/>
          </w:tcPr>
          <w:p w14:paraId="6534A6D4" w14:textId="034E210D" w:rsidR="00B71FB3" w:rsidRPr="00DF009A" w:rsidRDefault="00120E56" w:rsidP="00CC1E08">
            <w:pPr>
              <w:pStyle w:val="Header"/>
              <w:tabs>
                <w:tab w:val="clear" w:pos="4513"/>
                <w:tab w:val="clear" w:pos="9026"/>
                <w:tab w:val="left" w:pos="2835"/>
              </w:tabs>
              <w:ind w:left="34" w:firstLine="0"/>
              <w:rPr>
                <w:rFonts w:cs="Arial"/>
                <w:bCs/>
                <w:sz w:val="24"/>
                <w:szCs w:val="24"/>
              </w:rPr>
            </w:pPr>
            <w:r>
              <w:rPr>
                <w:rFonts w:cs="Arial"/>
                <w:bCs/>
                <w:sz w:val="24"/>
                <w:szCs w:val="24"/>
              </w:rPr>
              <w:t>Medical Director</w:t>
            </w:r>
          </w:p>
        </w:tc>
      </w:tr>
      <w:tr w:rsidR="006C5918" w:rsidRPr="00DF009A" w14:paraId="449D103F" w14:textId="77777777" w:rsidTr="00F11C89">
        <w:trPr>
          <w:trHeight w:val="454"/>
        </w:trPr>
        <w:tc>
          <w:tcPr>
            <w:tcW w:w="2694" w:type="dxa"/>
            <w:vAlign w:val="center"/>
          </w:tcPr>
          <w:p w14:paraId="496AB757" w14:textId="77777777" w:rsidR="00FB24ED" w:rsidRPr="00DF009A" w:rsidRDefault="00FB24ED" w:rsidP="00CC1E08">
            <w:pPr>
              <w:pStyle w:val="Header"/>
              <w:ind w:left="34" w:firstLine="0"/>
              <w:rPr>
                <w:rFonts w:cs="Arial"/>
                <w:b/>
                <w:bCs/>
                <w:sz w:val="24"/>
                <w:szCs w:val="24"/>
              </w:rPr>
            </w:pPr>
            <w:r w:rsidRPr="00DF009A">
              <w:rPr>
                <w:rFonts w:cs="Arial"/>
                <w:b/>
                <w:bCs/>
                <w:sz w:val="24"/>
                <w:szCs w:val="24"/>
                <w:lang w:eastAsia="en-GB"/>
              </w:rPr>
              <w:t>Version</w:t>
            </w:r>
          </w:p>
        </w:tc>
        <w:tc>
          <w:tcPr>
            <w:tcW w:w="7088" w:type="dxa"/>
            <w:vAlign w:val="center"/>
          </w:tcPr>
          <w:p w14:paraId="1E086F28" w14:textId="2F203289" w:rsidR="00FB24ED" w:rsidRPr="00DF009A" w:rsidRDefault="00120E56" w:rsidP="00CC1E08">
            <w:pPr>
              <w:pStyle w:val="Header"/>
              <w:tabs>
                <w:tab w:val="clear" w:pos="4513"/>
                <w:tab w:val="clear" w:pos="9026"/>
                <w:tab w:val="left" w:pos="2835"/>
              </w:tabs>
              <w:ind w:left="34" w:firstLine="0"/>
              <w:rPr>
                <w:rFonts w:cs="Arial"/>
                <w:bCs/>
                <w:sz w:val="24"/>
                <w:szCs w:val="24"/>
              </w:rPr>
            </w:pPr>
            <w:r>
              <w:rPr>
                <w:rFonts w:cs="Arial"/>
                <w:bCs/>
                <w:sz w:val="24"/>
                <w:szCs w:val="24"/>
              </w:rPr>
              <w:t>1.0</w:t>
            </w:r>
          </w:p>
        </w:tc>
      </w:tr>
      <w:tr w:rsidR="006C5918" w:rsidRPr="00DF009A" w14:paraId="7D8D2BD0" w14:textId="77777777" w:rsidTr="00F11C89">
        <w:trPr>
          <w:trHeight w:val="454"/>
        </w:trPr>
        <w:tc>
          <w:tcPr>
            <w:tcW w:w="2694" w:type="dxa"/>
            <w:vAlign w:val="center"/>
          </w:tcPr>
          <w:p w14:paraId="1ED18F72" w14:textId="21665838" w:rsidR="00C06665" w:rsidRPr="00DF009A" w:rsidRDefault="00C06665" w:rsidP="00CC1E08">
            <w:pPr>
              <w:pStyle w:val="Header"/>
              <w:ind w:left="34" w:firstLine="0"/>
              <w:rPr>
                <w:rFonts w:cs="Arial"/>
                <w:b/>
                <w:bCs/>
                <w:sz w:val="24"/>
                <w:szCs w:val="24"/>
                <w:lang w:eastAsia="en-GB"/>
              </w:rPr>
            </w:pPr>
            <w:r w:rsidRPr="00DF009A">
              <w:rPr>
                <w:rFonts w:cs="Arial"/>
                <w:b/>
                <w:bCs/>
                <w:sz w:val="24"/>
                <w:szCs w:val="24"/>
                <w:lang w:eastAsia="en-GB"/>
              </w:rPr>
              <w:t xml:space="preserve">CQC Domain </w:t>
            </w:r>
          </w:p>
        </w:tc>
        <w:tc>
          <w:tcPr>
            <w:tcW w:w="7088" w:type="dxa"/>
            <w:vAlign w:val="center"/>
          </w:tcPr>
          <w:p w14:paraId="6878CE3F" w14:textId="35E2F648" w:rsidR="00C06665" w:rsidRPr="00DF009A" w:rsidRDefault="00813284" w:rsidP="00CC1E08">
            <w:pPr>
              <w:pStyle w:val="Header"/>
              <w:tabs>
                <w:tab w:val="clear" w:pos="4513"/>
                <w:tab w:val="clear" w:pos="9026"/>
                <w:tab w:val="left" w:pos="2835"/>
              </w:tabs>
              <w:ind w:left="34" w:firstLine="0"/>
              <w:rPr>
                <w:rFonts w:cs="Arial"/>
                <w:bCs/>
                <w:sz w:val="24"/>
                <w:szCs w:val="24"/>
              </w:rPr>
            </w:pPr>
            <w:r>
              <w:rPr>
                <w:rFonts w:cs="Arial"/>
                <w:bCs/>
                <w:sz w:val="24"/>
                <w:szCs w:val="24"/>
              </w:rPr>
              <w:t>Safe</w:t>
            </w:r>
          </w:p>
        </w:tc>
      </w:tr>
      <w:tr w:rsidR="006C5918" w:rsidRPr="00DF009A" w14:paraId="0084E30F" w14:textId="77777777" w:rsidTr="00F11C89">
        <w:trPr>
          <w:trHeight w:val="454"/>
        </w:trPr>
        <w:tc>
          <w:tcPr>
            <w:tcW w:w="2694" w:type="dxa"/>
            <w:vAlign w:val="center"/>
          </w:tcPr>
          <w:p w14:paraId="58851C00" w14:textId="77777777" w:rsidR="00FB24ED" w:rsidRPr="00DF009A" w:rsidRDefault="00FB24ED" w:rsidP="00CC1E08">
            <w:pPr>
              <w:pStyle w:val="Header"/>
              <w:ind w:left="34" w:firstLine="0"/>
              <w:rPr>
                <w:rFonts w:cs="Arial"/>
                <w:b/>
                <w:bCs/>
                <w:sz w:val="24"/>
                <w:szCs w:val="24"/>
              </w:rPr>
            </w:pPr>
            <w:r w:rsidRPr="00DF009A">
              <w:rPr>
                <w:rFonts w:cs="Arial"/>
                <w:b/>
                <w:bCs/>
                <w:sz w:val="24"/>
                <w:szCs w:val="24"/>
              </w:rPr>
              <w:t>Approved By</w:t>
            </w:r>
          </w:p>
        </w:tc>
        <w:tc>
          <w:tcPr>
            <w:tcW w:w="7088" w:type="dxa"/>
            <w:vAlign w:val="center"/>
          </w:tcPr>
          <w:p w14:paraId="0590010C" w14:textId="2C23FC4A" w:rsidR="00FB24ED" w:rsidRPr="00DF009A" w:rsidRDefault="00DF009A" w:rsidP="00CC1E08">
            <w:pPr>
              <w:pStyle w:val="Header"/>
              <w:tabs>
                <w:tab w:val="clear" w:pos="4513"/>
                <w:tab w:val="clear" w:pos="9026"/>
                <w:tab w:val="left" w:pos="2835"/>
              </w:tabs>
              <w:ind w:left="34" w:firstLine="0"/>
              <w:rPr>
                <w:rFonts w:cs="Arial"/>
                <w:bCs/>
                <w:sz w:val="24"/>
                <w:szCs w:val="24"/>
              </w:rPr>
            </w:pPr>
            <w:r w:rsidRPr="00DF009A">
              <w:rPr>
                <w:rFonts w:cs="Arial"/>
                <w:bCs/>
                <w:sz w:val="24"/>
                <w:szCs w:val="24"/>
              </w:rPr>
              <w:t>Policy Review Group</w:t>
            </w:r>
          </w:p>
        </w:tc>
      </w:tr>
      <w:tr w:rsidR="006C5918" w:rsidRPr="00DF009A" w14:paraId="436CC81B" w14:textId="77777777" w:rsidTr="00F11C89">
        <w:trPr>
          <w:trHeight w:val="454"/>
        </w:trPr>
        <w:tc>
          <w:tcPr>
            <w:tcW w:w="2694" w:type="dxa"/>
            <w:vAlign w:val="center"/>
          </w:tcPr>
          <w:p w14:paraId="050764AF" w14:textId="77777777" w:rsidR="00FB24ED" w:rsidRPr="00DF009A" w:rsidRDefault="00FB24ED" w:rsidP="00CC1E08">
            <w:pPr>
              <w:pStyle w:val="Header"/>
              <w:ind w:left="34" w:firstLine="0"/>
              <w:rPr>
                <w:rFonts w:cs="Arial"/>
                <w:b/>
                <w:bCs/>
                <w:sz w:val="24"/>
                <w:szCs w:val="24"/>
              </w:rPr>
            </w:pPr>
            <w:r w:rsidRPr="00DF009A">
              <w:rPr>
                <w:rFonts w:cs="Arial"/>
                <w:b/>
                <w:bCs/>
                <w:sz w:val="24"/>
                <w:szCs w:val="24"/>
              </w:rPr>
              <w:t>Approved Date</w:t>
            </w:r>
          </w:p>
        </w:tc>
        <w:tc>
          <w:tcPr>
            <w:tcW w:w="7088" w:type="dxa"/>
            <w:vAlign w:val="center"/>
          </w:tcPr>
          <w:p w14:paraId="07AE43D4" w14:textId="77777777" w:rsidR="00FB24ED" w:rsidRPr="00DF009A" w:rsidRDefault="00FB24ED" w:rsidP="00CC1E08">
            <w:pPr>
              <w:pStyle w:val="Header"/>
              <w:tabs>
                <w:tab w:val="clear" w:pos="4513"/>
                <w:tab w:val="clear" w:pos="9026"/>
                <w:tab w:val="left" w:pos="2835"/>
              </w:tabs>
              <w:ind w:left="34" w:firstLine="0"/>
              <w:rPr>
                <w:rFonts w:cs="Arial"/>
                <w:bCs/>
                <w:sz w:val="24"/>
                <w:szCs w:val="24"/>
              </w:rPr>
            </w:pPr>
          </w:p>
        </w:tc>
      </w:tr>
      <w:tr w:rsidR="006C5918" w:rsidRPr="00DF009A" w14:paraId="301536AA" w14:textId="77777777" w:rsidTr="00F11C89">
        <w:trPr>
          <w:trHeight w:val="454"/>
        </w:trPr>
        <w:tc>
          <w:tcPr>
            <w:tcW w:w="2694" w:type="dxa"/>
            <w:vAlign w:val="center"/>
          </w:tcPr>
          <w:p w14:paraId="3F459532" w14:textId="77777777" w:rsidR="00FB24ED" w:rsidRPr="00DF009A" w:rsidRDefault="00FB24ED" w:rsidP="00CC1E08">
            <w:pPr>
              <w:pStyle w:val="Header"/>
              <w:ind w:left="34" w:firstLine="0"/>
              <w:rPr>
                <w:rFonts w:cs="Arial"/>
                <w:b/>
                <w:bCs/>
                <w:sz w:val="24"/>
                <w:szCs w:val="24"/>
              </w:rPr>
            </w:pPr>
            <w:r w:rsidRPr="00DF009A">
              <w:rPr>
                <w:rFonts w:cs="Arial"/>
                <w:b/>
                <w:bCs/>
                <w:sz w:val="24"/>
                <w:szCs w:val="24"/>
              </w:rPr>
              <w:t>Ratified By</w:t>
            </w:r>
          </w:p>
        </w:tc>
        <w:tc>
          <w:tcPr>
            <w:tcW w:w="7088" w:type="dxa"/>
            <w:vAlign w:val="center"/>
          </w:tcPr>
          <w:p w14:paraId="6B7985F7" w14:textId="4756EBA6" w:rsidR="00FB24ED" w:rsidRPr="00DF009A" w:rsidRDefault="00DF009A" w:rsidP="00CC1E08">
            <w:pPr>
              <w:pStyle w:val="Header"/>
              <w:tabs>
                <w:tab w:val="clear" w:pos="4513"/>
                <w:tab w:val="clear" w:pos="9026"/>
                <w:tab w:val="left" w:pos="2835"/>
              </w:tabs>
              <w:ind w:left="34" w:firstLine="0"/>
              <w:rPr>
                <w:rFonts w:cs="Arial"/>
                <w:bCs/>
                <w:sz w:val="24"/>
                <w:szCs w:val="24"/>
              </w:rPr>
            </w:pPr>
            <w:r w:rsidRPr="00DF009A">
              <w:rPr>
                <w:rFonts w:cs="Arial"/>
                <w:bCs/>
                <w:sz w:val="24"/>
                <w:szCs w:val="24"/>
              </w:rPr>
              <w:t>Safety &amp; Quality Committee</w:t>
            </w:r>
          </w:p>
        </w:tc>
      </w:tr>
      <w:tr w:rsidR="006C5918" w:rsidRPr="00DF009A" w14:paraId="5FC7743D" w14:textId="77777777" w:rsidTr="00F11C89">
        <w:trPr>
          <w:trHeight w:val="454"/>
        </w:trPr>
        <w:tc>
          <w:tcPr>
            <w:tcW w:w="2694" w:type="dxa"/>
            <w:vAlign w:val="center"/>
          </w:tcPr>
          <w:p w14:paraId="38DEDAD2" w14:textId="77777777" w:rsidR="00FB24ED" w:rsidRPr="00DF009A" w:rsidRDefault="00FB24ED" w:rsidP="00CC1E08">
            <w:pPr>
              <w:pStyle w:val="Header"/>
              <w:ind w:left="34" w:firstLine="0"/>
              <w:rPr>
                <w:rFonts w:cs="Arial"/>
                <w:b/>
                <w:bCs/>
                <w:sz w:val="24"/>
                <w:szCs w:val="24"/>
              </w:rPr>
            </w:pPr>
            <w:r w:rsidRPr="00DF009A">
              <w:rPr>
                <w:rFonts w:cs="Arial"/>
                <w:b/>
                <w:bCs/>
                <w:sz w:val="24"/>
                <w:szCs w:val="24"/>
              </w:rPr>
              <w:t>Ratified Date</w:t>
            </w:r>
          </w:p>
        </w:tc>
        <w:tc>
          <w:tcPr>
            <w:tcW w:w="7088" w:type="dxa"/>
            <w:vAlign w:val="center"/>
          </w:tcPr>
          <w:p w14:paraId="587D7391" w14:textId="77777777" w:rsidR="00FB24ED" w:rsidRPr="00DF009A" w:rsidRDefault="00FB24ED" w:rsidP="00CC1E08">
            <w:pPr>
              <w:pStyle w:val="Header"/>
              <w:tabs>
                <w:tab w:val="clear" w:pos="4513"/>
                <w:tab w:val="clear" w:pos="9026"/>
                <w:tab w:val="left" w:pos="2835"/>
              </w:tabs>
              <w:rPr>
                <w:rFonts w:cs="Arial"/>
                <w:bCs/>
                <w:sz w:val="24"/>
                <w:szCs w:val="24"/>
              </w:rPr>
            </w:pPr>
          </w:p>
        </w:tc>
      </w:tr>
      <w:tr w:rsidR="006C5918" w:rsidRPr="00DF009A" w14:paraId="52BC8818" w14:textId="77777777" w:rsidTr="00F11C89">
        <w:trPr>
          <w:trHeight w:val="454"/>
        </w:trPr>
        <w:tc>
          <w:tcPr>
            <w:tcW w:w="2694" w:type="dxa"/>
            <w:vAlign w:val="center"/>
          </w:tcPr>
          <w:p w14:paraId="01C33DF4" w14:textId="77777777" w:rsidR="00FB24ED" w:rsidRPr="00DF009A" w:rsidRDefault="00FB24ED" w:rsidP="00CC1E08">
            <w:pPr>
              <w:pStyle w:val="Header"/>
              <w:ind w:left="34" w:firstLine="0"/>
              <w:rPr>
                <w:rFonts w:cs="Arial"/>
                <w:b/>
                <w:bCs/>
                <w:sz w:val="24"/>
                <w:szCs w:val="24"/>
                <w:lang w:eastAsia="en-GB"/>
              </w:rPr>
            </w:pPr>
            <w:r w:rsidRPr="00DF009A">
              <w:rPr>
                <w:rFonts w:cs="Arial"/>
                <w:b/>
                <w:bCs/>
                <w:sz w:val="24"/>
                <w:szCs w:val="24"/>
              </w:rPr>
              <w:t>Review Date</w:t>
            </w:r>
          </w:p>
        </w:tc>
        <w:tc>
          <w:tcPr>
            <w:tcW w:w="7088" w:type="dxa"/>
            <w:vAlign w:val="center"/>
          </w:tcPr>
          <w:p w14:paraId="3A2C5B6F" w14:textId="77777777" w:rsidR="00FB24ED" w:rsidRPr="00DF009A"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DF009A" w:rsidRDefault="00D20803" w:rsidP="00CC1E08">
      <w:pPr>
        <w:spacing w:before="60" w:after="120"/>
        <w:rPr>
          <w:rFonts w:cs="Arial"/>
          <w:b/>
          <w:sz w:val="24"/>
          <w:szCs w:val="24"/>
        </w:rPr>
      </w:pPr>
    </w:p>
    <w:p w14:paraId="236AE78B" w14:textId="77777777" w:rsidR="00FB24ED" w:rsidRPr="00DF009A" w:rsidRDefault="00FB24ED" w:rsidP="00CC1E08">
      <w:pPr>
        <w:spacing w:before="60" w:after="120"/>
        <w:ind w:left="0" w:firstLine="0"/>
        <w:rPr>
          <w:rFonts w:cs="Arial"/>
          <w:b/>
          <w:sz w:val="24"/>
          <w:szCs w:val="24"/>
        </w:rPr>
      </w:pPr>
      <w:r w:rsidRPr="00DF009A">
        <w:rPr>
          <w:rFonts w:cs="Arial"/>
          <w:b/>
          <w:sz w:val="24"/>
          <w:szCs w:val="24"/>
        </w:rPr>
        <w:t>Confidentiality Notice</w:t>
      </w:r>
    </w:p>
    <w:p w14:paraId="57418242" w14:textId="77777777" w:rsidR="006301FF" w:rsidRPr="00DF009A" w:rsidRDefault="00FB24ED" w:rsidP="00CC1E08">
      <w:pPr>
        <w:pStyle w:val="BodyText"/>
        <w:ind w:left="0" w:firstLine="0"/>
        <w:jc w:val="left"/>
        <w:rPr>
          <w:rFonts w:ascii="Arial" w:hAnsi="Arial" w:cs="Arial"/>
          <w:sz w:val="24"/>
          <w:szCs w:val="24"/>
        </w:rPr>
      </w:pPr>
      <w:r w:rsidRPr="00DF009A">
        <w:rPr>
          <w:rFonts w:ascii="Arial" w:hAnsi="Arial" w:cs="Arial"/>
          <w:sz w:val="24"/>
          <w:szCs w:val="24"/>
        </w:rPr>
        <w:t>This document and the information contained therein is the property of Coventry &amp; Rugby GP Alliance (CRGPA).</w:t>
      </w:r>
      <w:r w:rsidRPr="00DF009A">
        <w:rPr>
          <w:rFonts w:ascii="Arial" w:hAnsi="Arial" w:cs="Arial"/>
          <w:sz w:val="24"/>
          <w:szCs w:val="24"/>
          <w:lang w:val="en-US"/>
        </w:rPr>
        <w:t xml:space="preserve"> It must not be used by, or its contents </w:t>
      </w:r>
      <w:r w:rsidRPr="00DF009A">
        <w:rPr>
          <w:rFonts w:ascii="Arial" w:hAnsi="Arial" w:cs="Arial"/>
          <w:sz w:val="24"/>
          <w:szCs w:val="24"/>
        </w:rPr>
        <w:t xml:space="preserve">reproduced or otherwise </w:t>
      </w:r>
      <w:r w:rsidRPr="00DF009A">
        <w:rPr>
          <w:rFonts w:ascii="Arial" w:hAnsi="Arial" w:cs="Arial"/>
          <w:sz w:val="24"/>
          <w:szCs w:val="24"/>
          <w:lang w:val="en-US"/>
        </w:rPr>
        <w:t xml:space="preserve">copied or disclosed </w:t>
      </w:r>
      <w:r w:rsidRPr="00DF009A">
        <w:rPr>
          <w:rFonts w:ascii="Arial" w:hAnsi="Arial" w:cs="Arial"/>
          <w:sz w:val="24"/>
          <w:szCs w:val="24"/>
        </w:rPr>
        <w:t>without the prior consent in writing from CRGPA.</w:t>
      </w:r>
      <w:r w:rsidR="00067F6C" w:rsidRPr="00DF009A">
        <w:rPr>
          <w:rFonts w:ascii="Arial" w:hAnsi="Arial" w:cs="Arial"/>
          <w:sz w:val="24"/>
          <w:szCs w:val="24"/>
        </w:rPr>
        <w:t xml:space="preserve">  </w:t>
      </w:r>
      <w:r w:rsidR="006301FF" w:rsidRPr="00DF009A">
        <w:rPr>
          <w:rFonts w:ascii="Arial" w:hAnsi="Arial" w:cs="Arial"/>
          <w:sz w:val="24"/>
          <w:szCs w:val="24"/>
        </w:rPr>
        <w:t>All or part of this document may be released under the Freedom of Information Act 2000</w:t>
      </w:r>
    </w:p>
    <w:p w14:paraId="072EF1C0" w14:textId="77777777" w:rsidR="006301FF" w:rsidRPr="00DF009A" w:rsidRDefault="006301FF" w:rsidP="00CC1E08">
      <w:pPr>
        <w:pStyle w:val="BodyText"/>
        <w:jc w:val="left"/>
        <w:rPr>
          <w:rFonts w:ascii="Arial" w:hAnsi="Arial" w:cs="Arial"/>
          <w:sz w:val="24"/>
          <w:szCs w:val="24"/>
        </w:rPr>
      </w:pPr>
    </w:p>
    <w:p w14:paraId="22CC83F7" w14:textId="545423D5" w:rsidR="00300CBF" w:rsidRPr="00DF009A" w:rsidRDefault="00FF4040" w:rsidP="00120E56">
      <w:pPr>
        <w:tabs>
          <w:tab w:val="left" w:pos="1650"/>
        </w:tabs>
        <w:spacing w:after="2400"/>
        <w:ind w:left="0" w:firstLine="0"/>
        <w:rPr>
          <w:rFonts w:cs="Arial"/>
          <w:sz w:val="24"/>
          <w:szCs w:val="24"/>
        </w:rPr>
      </w:pPr>
      <w:r w:rsidRPr="00DF009A">
        <w:rPr>
          <w:rFonts w:cs="Arial"/>
          <w:sz w:val="24"/>
          <w:szCs w:val="24"/>
        </w:rPr>
        <w:tab/>
      </w:r>
      <w:r w:rsidRPr="00DF009A">
        <w:rPr>
          <w:rFonts w:cs="Arial"/>
          <w:sz w:val="24"/>
          <w:szCs w:val="24"/>
        </w:rPr>
        <w:tab/>
      </w: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DF009A" w:rsidRDefault="00DF1335" w:rsidP="00CC1E08">
          <w:pPr>
            <w:rPr>
              <w:rFonts w:cs="Arial"/>
              <w:sz w:val="24"/>
              <w:szCs w:val="24"/>
            </w:rPr>
          </w:pPr>
          <w:r w:rsidRPr="00DF009A">
            <w:rPr>
              <w:rFonts w:cs="Arial"/>
              <w:sz w:val="24"/>
              <w:szCs w:val="24"/>
            </w:rPr>
            <w:t>Table of Contents</w:t>
          </w:r>
          <w:bookmarkEnd w:id="0"/>
        </w:p>
        <w:p w14:paraId="2DD0FA42" w14:textId="77777777" w:rsidR="00AF3EA1" w:rsidRPr="00DF009A" w:rsidRDefault="00AF3EA1" w:rsidP="00CC1E08">
          <w:pPr>
            <w:rPr>
              <w:rFonts w:cs="Arial"/>
              <w:sz w:val="24"/>
              <w:szCs w:val="24"/>
            </w:rPr>
          </w:pPr>
        </w:p>
        <w:p w14:paraId="451D9270" w14:textId="40C4D20A" w:rsidR="007B5822" w:rsidRPr="00DF009A" w:rsidRDefault="000A269A" w:rsidP="00CC1E08">
          <w:pPr>
            <w:pStyle w:val="TOC1"/>
            <w:rPr>
              <w:rFonts w:eastAsiaTheme="minorEastAsia" w:cs="Arial"/>
              <w:noProof/>
              <w:sz w:val="24"/>
              <w:szCs w:val="24"/>
              <w:lang w:eastAsia="en-GB"/>
            </w:rPr>
          </w:pPr>
          <w:r w:rsidRPr="00DF009A">
            <w:rPr>
              <w:rFonts w:cs="Arial"/>
              <w:sz w:val="24"/>
              <w:szCs w:val="24"/>
            </w:rPr>
            <w:fldChar w:fldCharType="begin"/>
          </w:r>
          <w:r w:rsidRPr="00DF009A">
            <w:rPr>
              <w:rFonts w:cs="Arial"/>
              <w:sz w:val="24"/>
              <w:szCs w:val="24"/>
            </w:rPr>
            <w:instrText xml:space="preserve"> TOC \o "1-3" \h \z \u </w:instrText>
          </w:r>
          <w:r w:rsidRPr="00DF009A">
            <w:rPr>
              <w:rFonts w:cs="Arial"/>
              <w:sz w:val="24"/>
              <w:szCs w:val="24"/>
            </w:rPr>
            <w:fldChar w:fldCharType="separate"/>
          </w:r>
          <w:hyperlink w:anchor="_Toc40278327" w:history="1">
            <w:r w:rsidR="007B5822" w:rsidRPr="00DF009A">
              <w:rPr>
                <w:rStyle w:val="Hyperlink"/>
                <w:rFonts w:cs="Arial"/>
                <w:noProof/>
                <w:color w:val="auto"/>
                <w:sz w:val="24"/>
                <w:szCs w:val="24"/>
              </w:rPr>
              <w:t>1.</w:t>
            </w:r>
            <w:r w:rsidR="007B5822" w:rsidRPr="00DF009A">
              <w:rPr>
                <w:rFonts w:eastAsiaTheme="minorEastAsia" w:cs="Arial"/>
                <w:noProof/>
                <w:sz w:val="24"/>
                <w:szCs w:val="24"/>
                <w:lang w:eastAsia="en-GB"/>
              </w:rPr>
              <w:tab/>
            </w:r>
            <w:r w:rsidR="007B5822" w:rsidRPr="00DF009A">
              <w:rPr>
                <w:rStyle w:val="Hyperlink"/>
                <w:rFonts w:cs="Arial"/>
                <w:noProof/>
                <w:color w:val="auto"/>
                <w:sz w:val="24"/>
                <w:szCs w:val="24"/>
              </w:rPr>
              <w:t>Introduction</w:t>
            </w:r>
            <w:r w:rsidR="007B5822" w:rsidRPr="00DF009A">
              <w:rPr>
                <w:rFonts w:cs="Arial"/>
                <w:noProof/>
                <w:webHidden/>
                <w:sz w:val="24"/>
                <w:szCs w:val="24"/>
              </w:rPr>
              <w:tab/>
            </w:r>
            <w:r w:rsidR="007B5822" w:rsidRPr="00DF009A">
              <w:rPr>
                <w:rFonts w:cs="Arial"/>
                <w:noProof/>
                <w:webHidden/>
                <w:sz w:val="24"/>
                <w:szCs w:val="24"/>
              </w:rPr>
              <w:fldChar w:fldCharType="begin"/>
            </w:r>
            <w:r w:rsidR="007B5822" w:rsidRPr="00DF009A">
              <w:rPr>
                <w:rFonts w:cs="Arial"/>
                <w:noProof/>
                <w:webHidden/>
                <w:sz w:val="24"/>
                <w:szCs w:val="24"/>
              </w:rPr>
              <w:instrText xml:space="preserve"> PAGEREF _Toc40278327 \h </w:instrText>
            </w:r>
            <w:r w:rsidR="007B5822" w:rsidRPr="00DF009A">
              <w:rPr>
                <w:rFonts w:cs="Arial"/>
                <w:noProof/>
                <w:webHidden/>
                <w:sz w:val="24"/>
                <w:szCs w:val="24"/>
              </w:rPr>
            </w:r>
            <w:r w:rsidR="007B5822" w:rsidRPr="00DF009A">
              <w:rPr>
                <w:rFonts w:cs="Arial"/>
                <w:noProof/>
                <w:webHidden/>
                <w:sz w:val="24"/>
                <w:szCs w:val="24"/>
              </w:rPr>
              <w:fldChar w:fldCharType="separate"/>
            </w:r>
            <w:r w:rsidR="00120E56">
              <w:rPr>
                <w:rFonts w:cs="Arial"/>
                <w:noProof/>
                <w:webHidden/>
                <w:sz w:val="24"/>
                <w:szCs w:val="24"/>
              </w:rPr>
              <w:t>3</w:t>
            </w:r>
            <w:r w:rsidR="007B5822" w:rsidRPr="00DF009A">
              <w:rPr>
                <w:rFonts w:cs="Arial"/>
                <w:noProof/>
                <w:webHidden/>
                <w:sz w:val="24"/>
                <w:szCs w:val="24"/>
              </w:rPr>
              <w:fldChar w:fldCharType="end"/>
            </w:r>
          </w:hyperlink>
        </w:p>
        <w:p w14:paraId="1A87B213" w14:textId="17A7A0C4" w:rsidR="007B5822" w:rsidRPr="00DF009A" w:rsidRDefault="007B5822" w:rsidP="00CC1E08">
          <w:pPr>
            <w:pStyle w:val="TOC1"/>
            <w:rPr>
              <w:rFonts w:eastAsiaTheme="minorEastAsia" w:cs="Arial"/>
              <w:noProof/>
              <w:sz w:val="24"/>
              <w:szCs w:val="24"/>
              <w:lang w:eastAsia="en-GB"/>
            </w:rPr>
          </w:pPr>
          <w:hyperlink w:anchor="_Toc40278328" w:history="1">
            <w:r w:rsidRPr="00DF009A">
              <w:rPr>
                <w:rStyle w:val="Hyperlink"/>
                <w:rFonts w:cs="Arial"/>
                <w:noProof/>
                <w:color w:val="auto"/>
                <w:sz w:val="24"/>
                <w:szCs w:val="24"/>
              </w:rPr>
              <w:t>2.</w:t>
            </w:r>
            <w:r w:rsidRPr="00DF009A">
              <w:rPr>
                <w:rFonts w:eastAsiaTheme="minorEastAsia" w:cs="Arial"/>
                <w:noProof/>
                <w:sz w:val="24"/>
                <w:szCs w:val="24"/>
                <w:lang w:eastAsia="en-GB"/>
              </w:rPr>
              <w:tab/>
            </w:r>
            <w:r w:rsidRPr="00DF009A">
              <w:rPr>
                <w:rStyle w:val="Hyperlink"/>
                <w:rFonts w:cs="Arial"/>
                <w:noProof/>
                <w:color w:val="auto"/>
                <w:sz w:val="24"/>
                <w:szCs w:val="24"/>
              </w:rPr>
              <w:t>Purpose</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_Toc40278328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3</w:t>
            </w:r>
            <w:r w:rsidRPr="00DF009A">
              <w:rPr>
                <w:rFonts w:cs="Arial"/>
                <w:noProof/>
                <w:webHidden/>
                <w:sz w:val="24"/>
                <w:szCs w:val="24"/>
              </w:rPr>
              <w:fldChar w:fldCharType="end"/>
            </w:r>
          </w:hyperlink>
        </w:p>
        <w:p w14:paraId="62C73F25" w14:textId="416BD4B9" w:rsidR="007B5822" w:rsidRPr="00DF009A" w:rsidRDefault="007B5822" w:rsidP="00CC1E08">
          <w:pPr>
            <w:pStyle w:val="TOC1"/>
            <w:rPr>
              <w:rFonts w:eastAsiaTheme="minorEastAsia" w:cs="Arial"/>
              <w:noProof/>
              <w:sz w:val="24"/>
              <w:szCs w:val="24"/>
              <w:lang w:eastAsia="en-GB"/>
            </w:rPr>
          </w:pPr>
          <w:hyperlink w:anchor="_Toc40278329" w:history="1">
            <w:r w:rsidRPr="00DF009A">
              <w:rPr>
                <w:rStyle w:val="Hyperlink"/>
                <w:rFonts w:cs="Arial"/>
                <w:noProof/>
                <w:color w:val="auto"/>
                <w:sz w:val="24"/>
                <w:szCs w:val="24"/>
              </w:rPr>
              <w:t>3.</w:t>
            </w:r>
            <w:r w:rsidRPr="00DF009A">
              <w:rPr>
                <w:rFonts w:eastAsiaTheme="minorEastAsia" w:cs="Arial"/>
                <w:noProof/>
                <w:sz w:val="24"/>
                <w:szCs w:val="24"/>
                <w:lang w:eastAsia="en-GB"/>
              </w:rPr>
              <w:tab/>
            </w:r>
            <w:r w:rsidRPr="00DF009A">
              <w:rPr>
                <w:rStyle w:val="Hyperlink"/>
                <w:rFonts w:cs="Arial"/>
                <w:noProof/>
                <w:color w:val="auto"/>
                <w:sz w:val="24"/>
                <w:szCs w:val="24"/>
              </w:rPr>
              <w:t>Scope</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_Toc40278329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3</w:t>
            </w:r>
            <w:r w:rsidRPr="00DF009A">
              <w:rPr>
                <w:rFonts w:cs="Arial"/>
                <w:noProof/>
                <w:webHidden/>
                <w:sz w:val="24"/>
                <w:szCs w:val="24"/>
              </w:rPr>
              <w:fldChar w:fldCharType="end"/>
            </w:r>
          </w:hyperlink>
        </w:p>
        <w:p w14:paraId="10CE49C8" w14:textId="62737B5E" w:rsidR="007B5822" w:rsidRPr="00DF009A" w:rsidRDefault="007B5822" w:rsidP="00CC1E08">
          <w:pPr>
            <w:pStyle w:val="TOC1"/>
            <w:rPr>
              <w:rFonts w:eastAsiaTheme="minorEastAsia" w:cs="Arial"/>
              <w:noProof/>
              <w:sz w:val="24"/>
              <w:szCs w:val="24"/>
              <w:lang w:eastAsia="en-GB"/>
            </w:rPr>
          </w:pPr>
          <w:hyperlink w:anchor="_Toc40278330" w:history="1">
            <w:r w:rsidRPr="00DF009A">
              <w:rPr>
                <w:rStyle w:val="Hyperlink"/>
                <w:rFonts w:cs="Arial"/>
                <w:noProof/>
                <w:color w:val="auto"/>
                <w:sz w:val="24"/>
                <w:szCs w:val="24"/>
              </w:rPr>
              <w:t>4.</w:t>
            </w:r>
            <w:r w:rsidRPr="00DF009A">
              <w:rPr>
                <w:rFonts w:eastAsiaTheme="minorEastAsia" w:cs="Arial"/>
                <w:noProof/>
                <w:sz w:val="24"/>
                <w:szCs w:val="24"/>
                <w:lang w:eastAsia="en-GB"/>
              </w:rPr>
              <w:tab/>
            </w:r>
            <w:r w:rsidRPr="00DF009A">
              <w:rPr>
                <w:rStyle w:val="Hyperlink"/>
                <w:rFonts w:cs="Arial"/>
                <w:noProof/>
                <w:color w:val="auto"/>
                <w:sz w:val="24"/>
                <w:szCs w:val="24"/>
              </w:rPr>
              <w:t>Definitions</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_Toc40278330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3</w:t>
            </w:r>
            <w:r w:rsidRPr="00DF009A">
              <w:rPr>
                <w:rFonts w:cs="Arial"/>
                <w:noProof/>
                <w:webHidden/>
                <w:sz w:val="24"/>
                <w:szCs w:val="24"/>
              </w:rPr>
              <w:fldChar w:fldCharType="end"/>
            </w:r>
          </w:hyperlink>
        </w:p>
        <w:p w14:paraId="54F1413E" w14:textId="397483C7" w:rsidR="007B5822" w:rsidRPr="00DF009A" w:rsidRDefault="007B5822" w:rsidP="00CC1E08">
          <w:pPr>
            <w:pStyle w:val="TOC1"/>
            <w:rPr>
              <w:rFonts w:eastAsiaTheme="minorEastAsia" w:cs="Arial"/>
              <w:noProof/>
              <w:sz w:val="24"/>
              <w:szCs w:val="24"/>
              <w:lang w:eastAsia="en-GB"/>
            </w:rPr>
          </w:pPr>
          <w:hyperlink w:anchor="_Toc40278331" w:history="1">
            <w:r w:rsidRPr="00DF009A">
              <w:rPr>
                <w:rStyle w:val="Hyperlink"/>
                <w:rFonts w:cs="Arial"/>
                <w:noProof/>
                <w:color w:val="auto"/>
                <w:sz w:val="24"/>
                <w:szCs w:val="24"/>
              </w:rPr>
              <w:t>5.</w:t>
            </w:r>
            <w:r w:rsidRPr="00DF009A">
              <w:rPr>
                <w:rFonts w:eastAsiaTheme="minorEastAsia" w:cs="Arial"/>
                <w:noProof/>
                <w:sz w:val="24"/>
                <w:szCs w:val="24"/>
                <w:lang w:eastAsia="en-GB"/>
              </w:rPr>
              <w:tab/>
            </w:r>
            <w:r w:rsidRPr="00DF009A">
              <w:rPr>
                <w:rStyle w:val="Hyperlink"/>
                <w:rFonts w:cs="Arial"/>
                <w:noProof/>
                <w:color w:val="auto"/>
                <w:sz w:val="24"/>
                <w:szCs w:val="24"/>
              </w:rPr>
              <w:t>Roles and Responsibilities</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_Toc40278331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4</w:t>
            </w:r>
            <w:r w:rsidRPr="00DF009A">
              <w:rPr>
                <w:rFonts w:cs="Arial"/>
                <w:noProof/>
                <w:webHidden/>
                <w:sz w:val="24"/>
                <w:szCs w:val="24"/>
              </w:rPr>
              <w:fldChar w:fldCharType="end"/>
            </w:r>
          </w:hyperlink>
        </w:p>
        <w:p w14:paraId="4660BB38" w14:textId="50F593E9" w:rsidR="007B5822" w:rsidRPr="00DF009A" w:rsidRDefault="007B5822" w:rsidP="00CC1E08">
          <w:pPr>
            <w:pStyle w:val="TOC2"/>
            <w:rPr>
              <w:rFonts w:eastAsiaTheme="minorEastAsia" w:cs="Arial"/>
              <w:noProof/>
              <w:sz w:val="24"/>
              <w:szCs w:val="24"/>
              <w:lang w:eastAsia="en-GB"/>
            </w:rPr>
          </w:pPr>
          <w:hyperlink w:anchor="_Toc40278332" w:history="1">
            <w:r w:rsidRPr="00DF009A">
              <w:rPr>
                <w:rStyle w:val="Hyperlink"/>
                <w:rFonts w:cs="Arial"/>
                <w:noProof/>
                <w:color w:val="auto"/>
                <w:sz w:val="24"/>
                <w:szCs w:val="24"/>
              </w:rPr>
              <w:t>5.1    CRGPA Board</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_Toc40278332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4</w:t>
            </w:r>
            <w:r w:rsidRPr="00DF009A">
              <w:rPr>
                <w:rFonts w:cs="Arial"/>
                <w:noProof/>
                <w:webHidden/>
                <w:sz w:val="24"/>
                <w:szCs w:val="24"/>
              </w:rPr>
              <w:fldChar w:fldCharType="end"/>
            </w:r>
          </w:hyperlink>
        </w:p>
        <w:p w14:paraId="07FB2911" w14:textId="32A8A50F" w:rsidR="007B5822" w:rsidRPr="00DF009A" w:rsidRDefault="007B5822" w:rsidP="00CC1E08">
          <w:pPr>
            <w:pStyle w:val="TOC2"/>
            <w:rPr>
              <w:rFonts w:eastAsiaTheme="minorEastAsia" w:cs="Arial"/>
              <w:noProof/>
              <w:sz w:val="24"/>
              <w:szCs w:val="24"/>
              <w:lang w:eastAsia="en-GB"/>
            </w:rPr>
          </w:pPr>
          <w:hyperlink w:anchor="_Toc40278333" w:history="1">
            <w:r w:rsidRPr="00DF009A">
              <w:rPr>
                <w:rStyle w:val="Hyperlink"/>
                <w:rFonts w:cs="Arial"/>
                <w:noProof/>
                <w:color w:val="auto"/>
                <w:sz w:val="24"/>
                <w:szCs w:val="24"/>
              </w:rPr>
              <w:t>5.2    Chief Executive</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_Toc40278333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4</w:t>
            </w:r>
            <w:r w:rsidRPr="00DF009A">
              <w:rPr>
                <w:rFonts w:cs="Arial"/>
                <w:noProof/>
                <w:webHidden/>
                <w:sz w:val="24"/>
                <w:szCs w:val="24"/>
              </w:rPr>
              <w:fldChar w:fldCharType="end"/>
            </w:r>
          </w:hyperlink>
        </w:p>
        <w:p w14:paraId="49631CDC" w14:textId="65C0388E" w:rsidR="007B5822" w:rsidRPr="00DF009A" w:rsidRDefault="007B5822" w:rsidP="00CC1E08">
          <w:pPr>
            <w:pStyle w:val="TOC2"/>
            <w:rPr>
              <w:rFonts w:eastAsiaTheme="minorEastAsia" w:cs="Arial"/>
              <w:noProof/>
              <w:sz w:val="24"/>
              <w:szCs w:val="24"/>
              <w:lang w:eastAsia="en-GB"/>
            </w:rPr>
          </w:pPr>
          <w:hyperlink w:anchor="_Toc40278334" w:history="1">
            <w:r w:rsidRPr="00DF009A">
              <w:rPr>
                <w:rStyle w:val="Hyperlink"/>
                <w:rFonts w:cs="Arial"/>
                <w:noProof/>
                <w:color w:val="auto"/>
                <w:sz w:val="24"/>
                <w:szCs w:val="24"/>
              </w:rPr>
              <w:t>5.3    Managers/Heads of Service</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_Toc40278334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4</w:t>
            </w:r>
            <w:r w:rsidRPr="00DF009A">
              <w:rPr>
                <w:rFonts w:cs="Arial"/>
                <w:noProof/>
                <w:webHidden/>
                <w:sz w:val="24"/>
                <w:szCs w:val="24"/>
              </w:rPr>
              <w:fldChar w:fldCharType="end"/>
            </w:r>
          </w:hyperlink>
        </w:p>
        <w:p w14:paraId="7A56F9C9" w14:textId="5C4D3DEF" w:rsidR="007B5822" w:rsidRPr="00DF009A" w:rsidRDefault="007B5822" w:rsidP="00CC1E08">
          <w:pPr>
            <w:pStyle w:val="TOC2"/>
            <w:rPr>
              <w:rFonts w:eastAsiaTheme="minorEastAsia" w:cs="Arial"/>
              <w:noProof/>
              <w:sz w:val="24"/>
              <w:szCs w:val="24"/>
              <w:lang w:eastAsia="en-GB"/>
            </w:rPr>
          </w:pPr>
          <w:hyperlink w:anchor="_Toc40278335" w:history="1">
            <w:r w:rsidRPr="00DF009A">
              <w:rPr>
                <w:rStyle w:val="Hyperlink"/>
                <w:rFonts w:cs="Arial"/>
                <w:noProof/>
                <w:color w:val="auto"/>
                <w:sz w:val="24"/>
                <w:szCs w:val="24"/>
              </w:rPr>
              <w:t>5.4    All CRGPA staff (including Bank/Contracted/Temporary Staff)</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_Toc40278335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4</w:t>
            </w:r>
            <w:r w:rsidRPr="00DF009A">
              <w:rPr>
                <w:rFonts w:cs="Arial"/>
                <w:noProof/>
                <w:webHidden/>
                <w:sz w:val="24"/>
                <w:szCs w:val="24"/>
              </w:rPr>
              <w:fldChar w:fldCharType="end"/>
            </w:r>
          </w:hyperlink>
        </w:p>
        <w:p w14:paraId="75B99A5D" w14:textId="72A74D29" w:rsidR="007B5822" w:rsidRPr="00DF009A" w:rsidRDefault="007B5822" w:rsidP="00CC1E08">
          <w:pPr>
            <w:pStyle w:val="TOC1"/>
            <w:rPr>
              <w:rFonts w:eastAsiaTheme="minorEastAsia" w:cs="Arial"/>
              <w:noProof/>
              <w:sz w:val="24"/>
              <w:szCs w:val="24"/>
              <w:lang w:eastAsia="en-GB"/>
            </w:rPr>
          </w:pPr>
          <w:hyperlink w:anchor="_Toc40278336" w:history="1">
            <w:r w:rsidRPr="00DF009A">
              <w:rPr>
                <w:rStyle w:val="Hyperlink"/>
                <w:rFonts w:cs="Arial"/>
                <w:noProof/>
                <w:color w:val="auto"/>
                <w:sz w:val="24"/>
                <w:szCs w:val="24"/>
              </w:rPr>
              <w:t>6.</w:t>
            </w:r>
            <w:r w:rsidRPr="00DF009A">
              <w:rPr>
                <w:rFonts w:eastAsiaTheme="minorEastAsia" w:cs="Arial"/>
                <w:noProof/>
                <w:sz w:val="24"/>
                <w:szCs w:val="24"/>
                <w:lang w:eastAsia="en-GB"/>
              </w:rPr>
              <w:tab/>
            </w:r>
            <w:r w:rsidRPr="00DF009A">
              <w:rPr>
                <w:rStyle w:val="Hyperlink"/>
                <w:rFonts w:cs="Arial"/>
                <w:noProof/>
                <w:color w:val="auto"/>
                <w:sz w:val="24"/>
                <w:szCs w:val="24"/>
              </w:rPr>
              <w:t>Process</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_Toc40278336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4</w:t>
            </w:r>
            <w:r w:rsidRPr="00DF009A">
              <w:rPr>
                <w:rFonts w:cs="Arial"/>
                <w:noProof/>
                <w:webHidden/>
                <w:sz w:val="24"/>
                <w:szCs w:val="24"/>
              </w:rPr>
              <w:fldChar w:fldCharType="end"/>
            </w:r>
          </w:hyperlink>
        </w:p>
        <w:p w14:paraId="6C63D5D9" w14:textId="77013F60" w:rsidR="007B5822" w:rsidRPr="00DF009A" w:rsidRDefault="007B5822" w:rsidP="00CC1E08">
          <w:pPr>
            <w:pStyle w:val="TOC1"/>
            <w:rPr>
              <w:rFonts w:eastAsiaTheme="minorEastAsia" w:cs="Arial"/>
              <w:noProof/>
              <w:sz w:val="24"/>
              <w:szCs w:val="24"/>
              <w:lang w:eastAsia="en-GB"/>
            </w:rPr>
          </w:pPr>
          <w:hyperlink w:anchor="_Toc40278337" w:history="1">
            <w:r w:rsidRPr="00DF009A">
              <w:rPr>
                <w:rStyle w:val="Hyperlink"/>
                <w:rFonts w:cs="Arial"/>
                <w:noProof/>
                <w:color w:val="auto"/>
                <w:sz w:val="24"/>
                <w:szCs w:val="24"/>
              </w:rPr>
              <w:t>7.</w:t>
            </w:r>
            <w:r w:rsidRPr="00DF009A">
              <w:rPr>
                <w:rFonts w:eastAsiaTheme="minorEastAsia" w:cs="Arial"/>
                <w:noProof/>
                <w:sz w:val="24"/>
                <w:szCs w:val="24"/>
                <w:lang w:eastAsia="en-GB"/>
              </w:rPr>
              <w:tab/>
            </w:r>
            <w:r w:rsidRPr="00DF009A">
              <w:rPr>
                <w:rStyle w:val="Hyperlink"/>
                <w:rFonts w:cs="Arial"/>
                <w:noProof/>
                <w:color w:val="auto"/>
                <w:sz w:val="24"/>
                <w:szCs w:val="24"/>
              </w:rPr>
              <w:t>Consultation</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_Toc40278337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7</w:t>
            </w:r>
            <w:r w:rsidRPr="00DF009A">
              <w:rPr>
                <w:rFonts w:cs="Arial"/>
                <w:noProof/>
                <w:webHidden/>
                <w:sz w:val="24"/>
                <w:szCs w:val="24"/>
              </w:rPr>
              <w:fldChar w:fldCharType="end"/>
            </w:r>
          </w:hyperlink>
        </w:p>
        <w:p w14:paraId="4D0FCD9B" w14:textId="5B124962" w:rsidR="007B5822" w:rsidRPr="00DF009A" w:rsidRDefault="007B5822" w:rsidP="00CC1E08">
          <w:pPr>
            <w:pStyle w:val="TOC1"/>
            <w:rPr>
              <w:rFonts w:eastAsiaTheme="minorEastAsia" w:cs="Arial"/>
              <w:noProof/>
              <w:sz w:val="24"/>
              <w:szCs w:val="24"/>
              <w:lang w:eastAsia="en-GB"/>
            </w:rPr>
          </w:pPr>
          <w:hyperlink w:anchor="_Toc40278338" w:history="1">
            <w:r w:rsidRPr="00DF009A">
              <w:rPr>
                <w:rStyle w:val="Hyperlink"/>
                <w:rFonts w:cs="Arial"/>
                <w:noProof/>
                <w:color w:val="auto"/>
                <w:sz w:val="24"/>
                <w:szCs w:val="24"/>
              </w:rPr>
              <w:t>8.</w:t>
            </w:r>
            <w:r w:rsidRPr="00DF009A">
              <w:rPr>
                <w:rFonts w:eastAsiaTheme="minorEastAsia" w:cs="Arial"/>
                <w:noProof/>
                <w:sz w:val="24"/>
                <w:szCs w:val="24"/>
                <w:lang w:eastAsia="en-GB"/>
              </w:rPr>
              <w:tab/>
            </w:r>
            <w:r w:rsidRPr="00DF009A">
              <w:rPr>
                <w:rStyle w:val="Hyperlink"/>
                <w:rFonts w:cs="Arial"/>
                <w:noProof/>
                <w:color w:val="auto"/>
                <w:sz w:val="24"/>
                <w:szCs w:val="24"/>
              </w:rPr>
              <w:t>Implementation</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_Toc40278338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7</w:t>
            </w:r>
            <w:r w:rsidRPr="00DF009A">
              <w:rPr>
                <w:rFonts w:cs="Arial"/>
                <w:noProof/>
                <w:webHidden/>
                <w:sz w:val="24"/>
                <w:szCs w:val="24"/>
              </w:rPr>
              <w:fldChar w:fldCharType="end"/>
            </w:r>
          </w:hyperlink>
        </w:p>
        <w:p w14:paraId="724FA32C" w14:textId="2F841248" w:rsidR="007B5822" w:rsidRPr="00DF009A" w:rsidRDefault="007B5822" w:rsidP="00CC1E08">
          <w:pPr>
            <w:pStyle w:val="TOC1"/>
            <w:rPr>
              <w:rFonts w:eastAsiaTheme="minorEastAsia" w:cs="Arial"/>
              <w:noProof/>
              <w:sz w:val="24"/>
              <w:szCs w:val="24"/>
              <w:lang w:eastAsia="en-GB"/>
            </w:rPr>
          </w:pPr>
          <w:hyperlink w:anchor="_Toc40278339" w:history="1">
            <w:r w:rsidRPr="00DF009A">
              <w:rPr>
                <w:rStyle w:val="Hyperlink"/>
                <w:rFonts w:cs="Arial"/>
                <w:noProof/>
                <w:color w:val="auto"/>
                <w:sz w:val="24"/>
                <w:szCs w:val="24"/>
              </w:rPr>
              <w:t>9.</w:t>
            </w:r>
            <w:r w:rsidRPr="00DF009A">
              <w:rPr>
                <w:rFonts w:eastAsiaTheme="minorEastAsia" w:cs="Arial"/>
                <w:noProof/>
                <w:sz w:val="24"/>
                <w:szCs w:val="24"/>
                <w:lang w:eastAsia="en-GB"/>
              </w:rPr>
              <w:tab/>
            </w:r>
            <w:r w:rsidRPr="00DF009A">
              <w:rPr>
                <w:rStyle w:val="Hyperlink"/>
                <w:rFonts w:cs="Arial"/>
                <w:noProof/>
                <w:color w:val="auto"/>
                <w:sz w:val="24"/>
                <w:szCs w:val="24"/>
              </w:rPr>
              <w:t>Training and Support</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_Toc40278339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7</w:t>
            </w:r>
            <w:r w:rsidRPr="00DF009A">
              <w:rPr>
                <w:rFonts w:cs="Arial"/>
                <w:noProof/>
                <w:webHidden/>
                <w:sz w:val="24"/>
                <w:szCs w:val="24"/>
              </w:rPr>
              <w:fldChar w:fldCharType="end"/>
            </w:r>
          </w:hyperlink>
        </w:p>
        <w:p w14:paraId="7433D674" w14:textId="25DD6A48" w:rsidR="007B5822" w:rsidRPr="00DF009A" w:rsidRDefault="007B5822" w:rsidP="00CC1E08">
          <w:pPr>
            <w:pStyle w:val="TOC1"/>
            <w:rPr>
              <w:rFonts w:eastAsiaTheme="minorEastAsia" w:cs="Arial"/>
              <w:noProof/>
              <w:sz w:val="24"/>
              <w:szCs w:val="24"/>
              <w:lang w:eastAsia="en-GB"/>
            </w:rPr>
          </w:pPr>
          <w:hyperlink w:anchor="_Toc40278340" w:history="1">
            <w:r w:rsidRPr="00DF009A">
              <w:rPr>
                <w:rStyle w:val="Hyperlink"/>
                <w:rFonts w:cs="Arial"/>
                <w:noProof/>
                <w:color w:val="auto"/>
                <w:sz w:val="24"/>
                <w:szCs w:val="24"/>
              </w:rPr>
              <w:t>10.</w:t>
            </w:r>
            <w:r w:rsidRPr="00DF009A">
              <w:rPr>
                <w:rFonts w:eastAsiaTheme="minorEastAsia" w:cs="Arial"/>
                <w:noProof/>
                <w:sz w:val="24"/>
                <w:szCs w:val="24"/>
                <w:lang w:eastAsia="en-GB"/>
              </w:rPr>
              <w:tab/>
            </w:r>
            <w:r w:rsidRPr="00DF009A">
              <w:rPr>
                <w:rStyle w:val="Hyperlink"/>
                <w:rFonts w:cs="Arial"/>
                <w:noProof/>
                <w:color w:val="auto"/>
                <w:sz w:val="24"/>
                <w:szCs w:val="24"/>
              </w:rPr>
              <w:t>Review</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_Toc40278340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7</w:t>
            </w:r>
            <w:r w:rsidRPr="00DF009A">
              <w:rPr>
                <w:rFonts w:cs="Arial"/>
                <w:noProof/>
                <w:webHidden/>
                <w:sz w:val="24"/>
                <w:szCs w:val="24"/>
              </w:rPr>
              <w:fldChar w:fldCharType="end"/>
            </w:r>
          </w:hyperlink>
        </w:p>
        <w:p w14:paraId="03B70992" w14:textId="52D373FA" w:rsidR="007B5822" w:rsidRPr="00DF009A" w:rsidRDefault="007B5822" w:rsidP="00CC1E08">
          <w:pPr>
            <w:pStyle w:val="TOC1"/>
            <w:rPr>
              <w:rFonts w:eastAsiaTheme="minorEastAsia" w:cs="Arial"/>
              <w:noProof/>
              <w:sz w:val="24"/>
              <w:szCs w:val="24"/>
              <w:lang w:eastAsia="en-GB"/>
            </w:rPr>
          </w:pPr>
          <w:hyperlink w:anchor="_Toc40278341" w:history="1">
            <w:r w:rsidRPr="00DF009A">
              <w:rPr>
                <w:rStyle w:val="Hyperlink"/>
                <w:rFonts w:cs="Arial"/>
                <w:noProof/>
                <w:color w:val="auto"/>
                <w:sz w:val="24"/>
                <w:szCs w:val="24"/>
              </w:rPr>
              <w:t>11.</w:t>
            </w:r>
            <w:r w:rsidRPr="00DF009A">
              <w:rPr>
                <w:rFonts w:eastAsiaTheme="minorEastAsia" w:cs="Arial"/>
                <w:noProof/>
                <w:sz w:val="24"/>
                <w:szCs w:val="24"/>
                <w:lang w:eastAsia="en-GB"/>
              </w:rPr>
              <w:tab/>
            </w:r>
            <w:r w:rsidRPr="00DF009A">
              <w:rPr>
                <w:rStyle w:val="Hyperlink"/>
                <w:rFonts w:cs="Arial"/>
                <w:noProof/>
                <w:color w:val="auto"/>
                <w:sz w:val="24"/>
                <w:szCs w:val="24"/>
              </w:rPr>
              <w:t>Monitoring and Compliance</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_Toc40278341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7</w:t>
            </w:r>
            <w:r w:rsidRPr="00DF009A">
              <w:rPr>
                <w:rFonts w:cs="Arial"/>
                <w:noProof/>
                <w:webHidden/>
                <w:sz w:val="24"/>
                <w:szCs w:val="24"/>
              </w:rPr>
              <w:fldChar w:fldCharType="end"/>
            </w:r>
          </w:hyperlink>
        </w:p>
        <w:p w14:paraId="1FF6C908" w14:textId="61BB5D8D" w:rsidR="007B5822" w:rsidRPr="00DF009A" w:rsidRDefault="007B5822" w:rsidP="00CC1E08">
          <w:pPr>
            <w:pStyle w:val="TOC1"/>
            <w:rPr>
              <w:rFonts w:eastAsiaTheme="minorEastAsia" w:cs="Arial"/>
              <w:noProof/>
              <w:sz w:val="24"/>
              <w:szCs w:val="24"/>
              <w:lang w:eastAsia="en-GB"/>
            </w:rPr>
          </w:pPr>
          <w:hyperlink w:anchor="_Toc40278342" w:history="1">
            <w:r w:rsidRPr="00DF009A">
              <w:rPr>
                <w:rStyle w:val="Hyperlink"/>
                <w:rFonts w:cs="Arial"/>
                <w:noProof/>
                <w:color w:val="auto"/>
                <w:sz w:val="24"/>
                <w:szCs w:val="24"/>
              </w:rPr>
              <w:t>12.</w:t>
            </w:r>
            <w:r w:rsidRPr="00DF009A">
              <w:rPr>
                <w:rFonts w:eastAsiaTheme="minorEastAsia" w:cs="Arial"/>
                <w:noProof/>
                <w:sz w:val="24"/>
                <w:szCs w:val="24"/>
                <w:lang w:eastAsia="en-GB"/>
              </w:rPr>
              <w:tab/>
            </w:r>
            <w:r w:rsidRPr="00DF009A">
              <w:rPr>
                <w:rStyle w:val="Hyperlink"/>
                <w:rFonts w:cs="Arial"/>
                <w:noProof/>
                <w:color w:val="auto"/>
                <w:sz w:val="24"/>
                <w:szCs w:val="24"/>
              </w:rPr>
              <w:t>Version Control</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_Toc40278342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7</w:t>
            </w:r>
            <w:r w:rsidRPr="00DF009A">
              <w:rPr>
                <w:rFonts w:cs="Arial"/>
                <w:noProof/>
                <w:webHidden/>
                <w:sz w:val="24"/>
                <w:szCs w:val="24"/>
              </w:rPr>
              <w:fldChar w:fldCharType="end"/>
            </w:r>
          </w:hyperlink>
        </w:p>
        <w:p w14:paraId="598B0B13" w14:textId="43926DF6" w:rsidR="007B5822" w:rsidRPr="00DF009A" w:rsidRDefault="007B5822" w:rsidP="00CC1E08">
          <w:pPr>
            <w:pStyle w:val="TOC1"/>
            <w:rPr>
              <w:rFonts w:eastAsiaTheme="minorEastAsia" w:cs="Arial"/>
              <w:noProof/>
              <w:sz w:val="24"/>
              <w:szCs w:val="24"/>
              <w:lang w:eastAsia="en-GB"/>
            </w:rPr>
          </w:pPr>
          <w:hyperlink w:anchor="_Toc40278343" w:history="1">
            <w:r w:rsidRPr="00DF009A">
              <w:rPr>
                <w:rStyle w:val="Hyperlink"/>
                <w:rFonts w:cs="Arial"/>
                <w:noProof/>
                <w:color w:val="auto"/>
                <w:sz w:val="24"/>
                <w:szCs w:val="24"/>
              </w:rPr>
              <w:t>13.</w:t>
            </w:r>
            <w:r w:rsidRPr="00DF009A">
              <w:rPr>
                <w:rFonts w:eastAsiaTheme="minorEastAsia" w:cs="Arial"/>
                <w:noProof/>
                <w:sz w:val="24"/>
                <w:szCs w:val="24"/>
                <w:lang w:eastAsia="en-GB"/>
              </w:rPr>
              <w:tab/>
            </w:r>
            <w:r w:rsidRPr="00DF009A">
              <w:rPr>
                <w:rStyle w:val="Hyperlink"/>
                <w:rFonts w:cs="Arial"/>
                <w:noProof/>
                <w:color w:val="auto"/>
                <w:sz w:val="24"/>
                <w:szCs w:val="24"/>
              </w:rPr>
              <w:t>Equality Impact Assessment</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_Toc40278343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8</w:t>
            </w:r>
            <w:r w:rsidRPr="00DF009A">
              <w:rPr>
                <w:rFonts w:cs="Arial"/>
                <w:noProof/>
                <w:webHidden/>
                <w:sz w:val="24"/>
                <w:szCs w:val="24"/>
              </w:rPr>
              <w:fldChar w:fldCharType="end"/>
            </w:r>
          </w:hyperlink>
        </w:p>
        <w:p w14:paraId="4634C992" w14:textId="25D19910" w:rsidR="007B5822" w:rsidRPr="00DF009A" w:rsidRDefault="007B5822" w:rsidP="00CC1E08">
          <w:pPr>
            <w:pStyle w:val="TOC1"/>
            <w:rPr>
              <w:rFonts w:eastAsiaTheme="minorEastAsia" w:cs="Arial"/>
              <w:noProof/>
              <w:sz w:val="24"/>
              <w:szCs w:val="24"/>
              <w:lang w:eastAsia="en-GB"/>
            </w:rPr>
          </w:pPr>
          <w:hyperlink w:anchor="_Toc40278344" w:history="1">
            <w:r w:rsidRPr="00DF009A">
              <w:rPr>
                <w:rStyle w:val="Hyperlink"/>
                <w:rFonts w:cs="Arial"/>
                <w:noProof/>
                <w:color w:val="auto"/>
                <w:sz w:val="24"/>
                <w:szCs w:val="24"/>
              </w:rPr>
              <w:t>14.</w:t>
            </w:r>
            <w:r w:rsidRPr="00DF009A">
              <w:rPr>
                <w:rFonts w:eastAsiaTheme="minorEastAsia" w:cs="Arial"/>
                <w:noProof/>
                <w:sz w:val="24"/>
                <w:szCs w:val="24"/>
                <w:lang w:eastAsia="en-GB"/>
              </w:rPr>
              <w:tab/>
            </w:r>
            <w:r w:rsidRPr="00DF009A">
              <w:rPr>
                <w:rStyle w:val="Hyperlink"/>
                <w:rFonts w:cs="Arial"/>
                <w:noProof/>
                <w:color w:val="auto"/>
                <w:sz w:val="24"/>
                <w:szCs w:val="24"/>
              </w:rPr>
              <w:t>References</w:t>
            </w:r>
            <w:r w:rsidRPr="00DF009A">
              <w:rPr>
                <w:rFonts w:cs="Arial"/>
                <w:noProof/>
                <w:webHidden/>
                <w:sz w:val="24"/>
                <w:szCs w:val="24"/>
              </w:rPr>
              <w:tab/>
            </w:r>
            <w:r w:rsidRPr="00DF009A">
              <w:rPr>
                <w:rFonts w:cs="Arial"/>
                <w:noProof/>
                <w:webHidden/>
                <w:sz w:val="24"/>
                <w:szCs w:val="24"/>
              </w:rPr>
              <w:fldChar w:fldCharType="begin"/>
            </w:r>
            <w:r w:rsidRPr="00DF009A">
              <w:rPr>
                <w:rFonts w:cs="Arial"/>
                <w:noProof/>
                <w:webHidden/>
                <w:sz w:val="24"/>
                <w:szCs w:val="24"/>
              </w:rPr>
              <w:instrText xml:space="preserve"> PAGEREF _Toc40278344 \h </w:instrText>
            </w:r>
            <w:r w:rsidRPr="00DF009A">
              <w:rPr>
                <w:rFonts w:cs="Arial"/>
                <w:noProof/>
                <w:webHidden/>
                <w:sz w:val="24"/>
                <w:szCs w:val="24"/>
              </w:rPr>
            </w:r>
            <w:r w:rsidRPr="00DF009A">
              <w:rPr>
                <w:rFonts w:cs="Arial"/>
                <w:noProof/>
                <w:webHidden/>
                <w:sz w:val="24"/>
                <w:szCs w:val="24"/>
              </w:rPr>
              <w:fldChar w:fldCharType="separate"/>
            </w:r>
            <w:r w:rsidR="00120E56">
              <w:rPr>
                <w:rFonts w:cs="Arial"/>
                <w:noProof/>
                <w:webHidden/>
                <w:sz w:val="24"/>
                <w:szCs w:val="24"/>
              </w:rPr>
              <w:t>9</w:t>
            </w:r>
            <w:r w:rsidRPr="00DF009A">
              <w:rPr>
                <w:rFonts w:cs="Arial"/>
                <w:noProof/>
                <w:webHidden/>
                <w:sz w:val="24"/>
                <w:szCs w:val="24"/>
              </w:rPr>
              <w:fldChar w:fldCharType="end"/>
            </w:r>
          </w:hyperlink>
        </w:p>
        <w:p w14:paraId="7225AE91" w14:textId="77777777" w:rsidR="00DF1335" w:rsidRPr="00DF009A" w:rsidRDefault="000A269A" w:rsidP="00CC1E08">
          <w:pPr>
            <w:rPr>
              <w:rFonts w:cs="Arial"/>
              <w:sz w:val="24"/>
              <w:szCs w:val="24"/>
            </w:rPr>
          </w:pPr>
          <w:r w:rsidRPr="00DF009A">
            <w:rPr>
              <w:rFonts w:cs="Arial"/>
              <w:sz w:val="24"/>
              <w:szCs w:val="24"/>
            </w:rPr>
            <w:fldChar w:fldCharType="end"/>
          </w:r>
        </w:p>
      </w:sdtContent>
    </w:sdt>
    <w:p w14:paraId="718BCF5A" w14:textId="77777777" w:rsidR="005054BD" w:rsidRPr="00DF009A" w:rsidRDefault="005054BD" w:rsidP="00CC1E08">
      <w:pPr>
        <w:pStyle w:val="ListParagraph"/>
        <w:rPr>
          <w:rFonts w:cs="Arial"/>
          <w:bCs/>
          <w:sz w:val="24"/>
          <w:szCs w:val="24"/>
        </w:rPr>
      </w:pPr>
    </w:p>
    <w:p w14:paraId="7E9FF107" w14:textId="77777777" w:rsidR="00DF45FC" w:rsidRPr="00DF009A" w:rsidRDefault="00DF45FC" w:rsidP="00CC1E08">
      <w:pPr>
        <w:rPr>
          <w:rFonts w:cs="Arial"/>
          <w:b/>
          <w:bCs/>
          <w:sz w:val="24"/>
          <w:szCs w:val="24"/>
        </w:rPr>
      </w:pPr>
    </w:p>
    <w:p w14:paraId="58EE922D" w14:textId="77777777" w:rsidR="00DC31F7" w:rsidRPr="00DF009A" w:rsidRDefault="00DF1335" w:rsidP="00CC1E08">
      <w:pPr>
        <w:rPr>
          <w:rFonts w:cs="Arial"/>
          <w:b/>
          <w:bCs/>
          <w:sz w:val="24"/>
          <w:szCs w:val="24"/>
        </w:rPr>
        <w:sectPr w:rsidR="00DC31F7" w:rsidRPr="00DF009A"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DF009A">
        <w:rPr>
          <w:rFonts w:cs="Arial"/>
          <w:b/>
          <w:bCs/>
          <w:sz w:val="24"/>
          <w:szCs w:val="24"/>
        </w:rPr>
        <w:br w:type="page"/>
      </w:r>
    </w:p>
    <w:p w14:paraId="536AB345" w14:textId="77777777" w:rsidR="00931D11" w:rsidRPr="00DF009A"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DF009A" w14:paraId="36D1A3A2" w14:textId="77777777" w:rsidTr="006C5918">
        <w:tc>
          <w:tcPr>
            <w:tcW w:w="9237" w:type="dxa"/>
            <w:gridSpan w:val="2"/>
          </w:tcPr>
          <w:p w14:paraId="3F6C3FA0" w14:textId="77777777" w:rsidR="00931D11" w:rsidRPr="00DF009A" w:rsidRDefault="00931D11" w:rsidP="00120E56">
            <w:pPr>
              <w:pStyle w:val="Heading1"/>
            </w:pPr>
            <w:r w:rsidRPr="00DF009A">
              <w:t xml:space="preserve"> </w:t>
            </w:r>
            <w:bookmarkStart w:id="1" w:name="_Toc40278327"/>
            <w:r w:rsidRPr="00DF009A">
              <w:t>Introduction</w:t>
            </w:r>
            <w:bookmarkEnd w:id="1"/>
          </w:p>
        </w:tc>
      </w:tr>
      <w:tr w:rsidR="006C5918" w:rsidRPr="00DF009A" w14:paraId="4DE2F21C" w14:textId="77777777" w:rsidTr="006C5918">
        <w:tc>
          <w:tcPr>
            <w:tcW w:w="705" w:type="dxa"/>
          </w:tcPr>
          <w:p w14:paraId="237F54C5" w14:textId="77777777" w:rsidR="00931D11" w:rsidRPr="00DF009A" w:rsidRDefault="00931D11" w:rsidP="00CC1E08">
            <w:pPr>
              <w:ind w:left="0" w:firstLine="0"/>
              <w:rPr>
                <w:rFonts w:cs="Arial"/>
                <w:sz w:val="24"/>
                <w:szCs w:val="24"/>
              </w:rPr>
            </w:pPr>
            <w:r w:rsidRPr="00DF009A">
              <w:rPr>
                <w:rFonts w:cs="Arial"/>
                <w:sz w:val="24"/>
                <w:szCs w:val="24"/>
              </w:rPr>
              <w:t>1.1</w:t>
            </w:r>
          </w:p>
        </w:tc>
        <w:tc>
          <w:tcPr>
            <w:tcW w:w="8532" w:type="dxa"/>
          </w:tcPr>
          <w:p w14:paraId="737081BE" w14:textId="77777777" w:rsidR="006C5918" w:rsidRDefault="00DF009A" w:rsidP="00120E56">
            <w:pPr>
              <w:ind w:left="0" w:firstLine="0"/>
              <w:textAlignment w:val="baseline"/>
              <w:rPr>
                <w:rFonts w:cs="Arial"/>
                <w:color w:val="000000" w:themeColor="text1"/>
                <w:sz w:val="24"/>
                <w:szCs w:val="24"/>
              </w:rPr>
            </w:pPr>
            <w:r w:rsidRPr="00DF009A">
              <w:rPr>
                <w:rFonts w:cs="Arial"/>
                <w:sz w:val="24"/>
                <w:szCs w:val="24"/>
              </w:rPr>
              <w:t>G</w:t>
            </w:r>
            <w:r w:rsidR="00120E56">
              <w:rPr>
                <w:rFonts w:cs="Arial"/>
                <w:sz w:val="24"/>
                <w:szCs w:val="24"/>
              </w:rPr>
              <w:t xml:space="preserve">eneral </w:t>
            </w:r>
            <w:r w:rsidRPr="00DF009A">
              <w:rPr>
                <w:rFonts w:cs="Arial"/>
                <w:sz w:val="24"/>
                <w:szCs w:val="24"/>
              </w:rPr>
              <w:t>P</w:t>
            </w:r>
            <w:r w:rsidR="00120E56">
              <w:rPr>
                <w:rFonts w:cs="Arial"/>
                <w:sz w:val="24"/>
                <w:szCs w:val="24"/>
              </w:rPr>
              <w:t>ractitioner’s (GPs) and other clinical staff</w:t>
            </w:r>
            <w:r w:rsidRPr="00DF009A">
              <w:rPr>
                <w:rFonts w:cs="Arial"/>
                <w:sz w:val="24"/>
                <w:szCs w:val="24"/>
              </w:rPr>
              <w:t xml:space="preserve"> at C</w:t>
            </w:r>
            <w:r w:rsidR="00120E56">
              <w:rPr>
                <w:rFonts w:cs="Arial"/>
                <w:sz w:val="24"/>
                <w:szCs w:val="24"/>
              </w:rPr>
              <w:t xml:space="preserve">oventry and </w:t>
            </w:r>
            <w:r w:rsidRPr="00DF009A">
              <w:rPr>
                <w:rFonts w:cs="Arial"/>
                <w:sz w:val="24"/>
                <w:szCs w:val="24"/>
              </w:rPr>
              <w:t>R</w:t>
            </w:r>
            <w:r w:rsidR="00120E56">
              <w:rPr>
                <w:rFonts w:cs="Arial"/>
                <w:sz w:val="24"/>
                <w:szCs w:val="24"/>
              </w:rPr>
              <w:t xml:space="preserve">ugby </w:t>
            </w:r>
            <w:r w:rsidRPr="00DF009A">
              <w:rPr>
                <w:rFonts w:cs="Arial"/>
                <w:sz w:val="24"/>
                <w:szCs w:val="24"/>
              </w:rPr>
              <w:t>GP</w:t>
            </w:r>
            <w:r w:rsidR="00120E56">
              <w:rPr>
                <w:rFonts w:cs="Arial"/>
                <w:sz w:val="24"/>
                <w:szCs w:val="24"/>
              </w:rPr>
              <w:t xml:space="preserve"> </w:t>
            </w:r>
            <w:r w:rsidRPr="00DF009A">
              <w:rPr>
                <w:rFonts w:cs="Arial"/>
                <w:sz w:val="24"/>
                <w:szCs w:val="24"/>
              </w:rPr>
              <w:t>A</w:t>
            </w:r>
            <w:r w:rsidR="00120E56">
              <w:rPr>
                <w:rFonts w:cs="Arial"/>
                <w:sz w:val="24"/>
                <w:szCs w:val="24"/>
              </w:rPr>
              <w:t>lliance (CRGPA)</w:t>
            </w:r>
            <w:r w:rsidRPr="00DF009A">
              <w:rPr>
                <w:rFonts w:cs="Arial"/>
                <w:sz w:val="24"/>
                <w:szCs w:val="24"/>
              </w:rPr>
              <w:t xml:space="preserve"> will play a pivotal role in the effective delivery of high-quality palliative and end-of-life care for those patients who require such interv</w:t>
            </w:r>
            <w:r w:rsidRPr="00DF009A">
              <w:rPr>
                <w:rFonts w:cs="Arial"/>
                <w:color w:val="000000" w:themeColor="text1"/>
                <w:sz w:val="24"/>
                <w:szCs w:val="24"/>
              </w:rPr>
              <w:t xml:space="preserve">ention. The </w:t>
            </w:r>
            <w:hyperlink r:id="rId14" w:history="1">
              <w:r w:rsidRPr="00DF009A">
                <w:rPr>
                  <w:rStyle w:val="Hyperlink"/>
                  <w:rFonts w:cs="Arial"/>
                  <w:color w:val="000000" w:themeColor="text1"/>
                  <w:sz w:val="24"/>
                  <w:szCs w:val="24"/>
                  <w:u w:val="none"/>
                </w:rPr>
                <w:t>Royal College of General Practitioners (RCGP)</w:t>
              </w:r>
            </w:hyperlink>
            <w:r w:rsidRPr="00DF009A">
              <w:rPr>
                <w:rFonts w:cs="Arial"/>
                <w:color w:val="000000" w:themeColor="text1"/>
                <w:sz w:val="24"/>
                <w:szCs w:val="24"/>
              </w:rPr>
              <w:t xml:space="preserve"> advises that a palliative care approach, and proactive care planning, can benefit a patient and their family for years before the end of their life. </w:t>
            </w:r>
          </w:p>
          <w:p w14:paraId="66E3D804" w14:textId="00294DB5" w:rsidR="00120E56" w:rsidRPr="00DF009A" w:rsidRDefault="00120E56" w:rsidP="00120E56">
            <w:pPr>
              <w:ind w:left="0" w:firstLine="0"/>
              <w:textAlignment w:val="baseline"/>
              <w:rPr>
                <w:rFonts w:cs="Arial"/>
                <w:sz w:val="24"/>
                <w:szCs w:val="24"/>
              </w:rPr>
            </w:pPr>
          </w:p>
        </w:tc>
      </w:tr>
      <w:tr w:rsidR="006C5918" w:rsidRPr="00DF009A" w14:paraId="506CE38D" w14:textId="77777777" w:rsidTr="006C5918">
        <w:tc>
          <w:tcPr>
            <w:tcW w:w="705" w:type="dxa"/>
          </w:tcPr>
          <w:p w14:paraId="2DA3EF0D" w14:textId="1F80651E" w:rsidR="006C5918" w:rsidRPr="00DF009A" w:rsidRDefault="006C5918" w:rsidP="00CC1E08">
            <w:pPr>
              <w:ind w:left="0" w:firstLine="0"/>
              <w:rPr>
                <w:rFonts w:cs="Arial"/>
                <w:sz w:val="24"/>
                <w:szCs w:val="24"/>
              </w:rPr>
            </w:pPr>
            <w:r w:rsidRPr="00DF009A">
              <w:rPr>
                <w:rFonts w:cs="Arial"/>
                <w:sz w:val="24"/>
                <w:szCs w:val="24"/>
              </w:rPr>
              <w:t>1.2</w:t>
            </w:r>
          </w:p>
        </w:tc>
        <w:tc>
          <w:tcPr>
            <w:tcW w:w="8532" w:type="dxa"/>
          </w:tcPr>
          <w:p w14:paraId="625F666C" w14:textId="77777777" w:rsidR="00DF009A" w:rsidRPr="00DF009A" w:rsidRDefault="00DF009A" w:rsidP="00DF009A">
            <w:pPr>
              <w:ind w:left="0" w:firstLine="0"/>
              <w:textAlignment w:val="baseline"/>
              <w:rPr>
                <w:rFonts w:cs="Arial"/>
                <w:color w:val="000000" w:themeColor="text1"/>
                <w:sz w:val="24"/>
                <w:szCs w:val="24"/>
              </w:rPr>
            </w:pPr>
            <w:r w:rsidRPr="00DF009A">
              <w:rPr>
                <w:rFonts w:cs="Arial"/>
                <w:color w:val="000000" w:themeColor="text1"/>
                <w:sz w:val="24"/>
                <w:szCs w:val="24"/>
              </w:rPr>
              <w:t xml:space="preserve">This policy is to be read in conjunction with </w:t>
            </w:r>
            <w:hyperlink r:id="rId15" w:history="1">
              <w:r w:rsidRPr="00DF009A">
                <w:rPr>
                  <w:rStyle w:val="Hyperlink"/>
                  <w:rFonts w:cs="Arial"/>
                  <w:color w:val="000000" w:themeColor="text1"/>
                  <w:sz w:val="24"/>
                  <w:szCs w:val="24"/>
                  <w:u w:val="none"/>
                </w:rPr>
                <w:t>CQC GP mythbuster 38: Care in advanced serious illness and end of life</w:t>
              </w:r>
            </w:hyperlink>
            <w:r w:rsidRPr="00DF009A">
              <w:rPr>
                <w:rFonts w:cs="Arial"/>
                <w:color w:val="000000" w:themeColor="text1"/>
                <w:sz w:val="24"/>
                <w:szCs w:val="24"/>
              </w:rPr>
              <w:t xml:space="preserve">. </w:t>
            </w:r>
          </w:p>
          <w:p w14:paraId="0516A2B6" w14:textId="42617A48" w:rsidR="006C5918" w:rsidRPr="00DF009A" w:rsidRDefault="006C5918" w:rsidP="00CC1E08">
            <w:pPr>
              <w:ind w:left="0" w:firstLine="0"/>
              <w:rPr>
                <w:rFonts w:cs="Arial"/>
                <w:sz w:val="24"/>
                <w:szCs w:val="24"/>
              </w:rPr>
            </w:pPr>
          </w:p>
        </w:tc>
      </w:tr>
    </w:tbl>
    <w:p w14:paraId="754E2281" w14:textId="77777777" w:rsidR="00931D11" w:rsidRPr="00DF009A"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DF009A" w14:paraId="688040B3" w14:textId="77777777" w:rsidTr="00120E56">
        <w:tc>
          <w:tcPr>
            <w:tcW w:w="9237" w:type="dxa"/>
            <w:gridSpan w:val="2"/>
          </w:tcPr>
          <w:p w14:paraId="518EA5EC" w14:textId="77777777" w:rsidR="00931D11" w:rsidRPr="00DF009A" w:rsidRDefault="00931D11" w:rsidP="00120E56">
            <w:pPr>
              <w:pStyle w:val="Heading1"/>
            </w:pPr>
            <w:bookmarkStart w:id="2" w:name="_Toc40278328"/>
            <w:r w:rsidRPr="00DF009A">
              <w:t>Purpose</w:t>
            </w:r>
            <w:bookmarkEnd w:id="2"/>
          </w:p>
        </w:tc>
      </w:tr>
      <w:tr w:rsidR="006C5918" w:rsidRPr="00DF009A" w14:paraId="7B86BFC2" w14:textId="77777777" w:rsidTr="00120E56">
        <w:tc>
          <w:tcPr>
            <w:tcW w:w="704" w:type="dxa"/>
          </w:tcPr>
          <w:p w14:paraId="1B3EF76F" w14:textId="77777777" w:rsidR="00931D11" w:rsidRPr="00DF009A" w:rsidRDefault="00931D11" w:rsidP="00CC1E08">
            <w:pPr>
              <w:ind w:left="0" w:firstLine="0"/>
              <w:rPr>
                <w:rFonts w:cs="Arial"/>
                <w:sz w:val="24"/>
                <w:szCs w:val="24"/>
              </w:rPr>
            </w:pPr>
            <w:r w:rsidRPr="00DF009A">
              <w:rPr>
                <w:rFonts w:cs="Arial"/>
                <w:sz w:val="24"/>
                <w:szCs w:val="24"/>
              </w:rPr>
              <w:t>2.1</w:t>
            </w:r>
          </w:p>
        </w:tc>
        <w:tc>
          <w:tcPr>
            <w:tcW w:w="8533" w:type="dxa"/>
          </w:tcPr>
          <w:p w14:paraId="5B9BB987" w14:textId="77777777" w:rsidR="00120E56" w:rsidRPr="00DF009A" w:rsidRDefault="00120E56" w:rsidP="00120E56">
            <w:pPr>
              <w:ind w:left="0" w:firstLine="0"/>
              <w:textAlignment w:val="baseline"/>
              <w:rPr>
                <w:rFonts w:cs="Arial"/>
                <w:sz w:val="24"/>
                <w:szCs w:val="24"/>
              </w:rPr>
            </w:pPr>
            <w:r w:rsidRPr="00DF009A">
              <w:rPr>
                <w:rFonts w:cs="Arial"/>
                <w:color w:val="000000" w:themeColor="text1"/>
                <w:sz w:val="24"/>
                <w:szCs w:val="24"/>
              </w:rPr>
              <w:t>This policy outlines the protocol to be followed by clinical staff at this organisation when providing palliative and end-of-life care.</w:t>
            </w:r>
          </w:p>
          <w:p w14:paraId="59A72016" w14:textId="27CA0226" w:rsidR="006C5918" w:rsidRPr="00DF009A" w:rsidRDefault="006C5918" w:rsidP="006C5918">
            <w:pPr>
              <w:ind w:left="0" w:firstLine="0"/>
              <w:rPr>
                <w:rFonts w:cs="Arial"/>
                <w:sz w:val="24"/>
                <w:szCs w:val="24"/>
              </w:rPr>
            </w:pPr>
          </w:p>
        </w:tc>
      </w:tr>
    </w:tbl>
    <w:p w14:paraId="2579A978" w14:textId="77777777" w:rsidR="00306088" w:rsidRPr="00DF009A"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DF009A" w14:paraId="58BEC51B" w14:textId="77777777" w:rsidTr="007C1ED8">
        <w:tc>
          <w:tcPr>
            <w:tcW w:w="9463" w:type="dxa"/>
            <w:gridSpan w:val="2"/>
          </w:tcPr>
          <w:p w14:paraId="476715DE" w14:textId="77777777" w:rsidR="00306088" w:rsidRPr="00DF009A" w:rsidRDefault="00306088" w:rsidP="00120E56">
            <w:pPr>
              <w:pStyle w:val="Heading1"/>
            </w:pPr>
            <w:bookmarkStart w:id="3" w:name="_Toc40278329"/>
            <w:r w:rsidRPr="00DF009A">
              <w:t>Scope</w:t>
            </w:r>
            <w:bookmarkEnd w:id="3"/>
          </w:p>
        </w:tc>
      </w:tr>
      <w:tr w:rsidR="00306088" w:rsidRPr="00DF009A" w14:paraId="2A590780" w14:textId="77777777" w:rsidTr="007C1ED8">
        <w:tc>
          <w:tcPr>
            <w:tcW w:w="709" w:type="dxa"/>
          </w:tcPr>
          <w:p w14:paraId="299C8662" w14:textId="77777777" w:rsidR="00306088" w:rsidRPr="00DF009A" w:rsidRDefault="00306088" w:rsidP="00CC1E08">
            <w:pPr>
              <w:ind w:left="0" w:firstLine="0"/>
              <w:rPr>
                <w:rFonts w:cs="Arial"/>
                <w:sz w:val="24"/>
                <w:szCs w:val="24"/>
              </w:rPr>
            </w:pPr>
            <w:r w:rsidRPr="00DF009A">
              <w:rPr>
                <w:rFonts w:cs="Arial"/>
                <w:sz w:val="24"/>
                <w:szCs w:val="24"/>
              </w:rPr>
              <w:t>3.1</w:t>
            </w:r>
          </w:p>
        </w:tc>
        <w:tc>
          <w:tcPr>
            <w:tcW w:w="8754" w:type="dxa"/>
          </w:tcPr>
          <w:p w14:paraId="74DC34D1" w14:textId="77777777" w:rsidR="00306088" w:rsidRPr="00DF009A" w:rsidRDefault="00306088" w:rsidP="00CC1E08">
            <w:pPr>
              <w:ind w:left="0" w:firstLine="0"/>
              <w:rPr>
                <w:rFonts w:cs="Arial"/>
                <w:sz w:val="24"/>
                <w:szCs w:val="24"/>
              </w:rPr>
            </w:pPr>
            <w:r w:rsidRPr="00DF009A">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DF009A" w:rsidRDefault="00306088" w:rsidP="00CC1E08">
            <w:pPr>
              <w:ind w:left="0" w:firstLine="0"/>
              <w:rPr>
                <w:rFonts w:cs="Arial"/>
                <w:sz w:val="24"/>
                <w:szCs w:val="24"/>
              </w:rPr>
            </w:pPr>
          </w:p>
        </w:tc>
      </w:tr>
    </w:tbl>
    <w:p w14:paraId="34818195" w14:textId="77777777" w:rsidR="00CC71D3" w:rsidRPr="00DF009A"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3"/>
        <w:gridCol w:w="8534"/>
      </w:tblGrid>
      <w:tr w:rsidR="006C5918" w:rsidRPr="00DF009A" w14:paraId="43116F18" w14:textId="77777777" w:rsidTr="006E3806">
        <w:tc>
          <w:tcPr>
            <w:tcW w:w="9237" w:type="dxa"/>
            <w:gridSpan w:val="2"/>
          </w:tcPr>
          <w:p w14:paraId="675500ED" w14:textId="77777777" w:rsidR="00931D11" w:rsidRPr="00DF009A" w:rsidRDefault="00931D11" w:rsidP="00120E56">
            <w:pPr>
              <w:pStyle w:val="Heading1"/>
            </w:pPr>
            <w:bookmarkStart w:id="4" w:name="_Toc40278330"/>
            <w:r w:rsidRPr="00DF009A">
              <w:t>Definitions</w:t>
            </w:r>
            <w:bookmarkEnd w:id="4"/>
          </w:p>
        </w:tc>
      </w:tr>
      <w:tr w:rsidR="006C5918" w:rsidRPr="00DF009A" w14:paraId="56FB4FB8" w14:textId="77777777" w:rsidTr="006E3806">
        <w:tc>
          <w:tcPr>
            <w:tcW w:w="703" w:type="dxa"/>
          </w:tcPr>
          <w:p w14:paraId="0EDFD43F" w14:textId="77777777" w:rsidR="00931D11" w:rsidRPr="00DF009A" w:rsidRDefault="00306088" w:rsidP="00CC1E08">
            <w:pPr>
              <w:ind w:left="0" w:firstLine="0"/>
              <w:rPr>
                <w:rFonts w:cs="Arial"/>
                <w:sz w:val="24"/>
                <w:szCs w:val="24"/>
              </w:rPr>
            </w:pPr>
            <w:r w:rsidRPr="00DF009A">
              <w:rPr>
                <w:rFonts w:cs="Arial"/>
                <w:sz w:val="24"/>
                <w:szCs w:val="24"/>
              </w:rPr>
              <w:t>4</w:t>
            </w:r>
            <w:r w:rsidR="00931D11" w:rsidRPr="00DF009A">
              <w:rPr>
                <w:rFonts w:cs="Arial"/>
                <w:sz w:val="24"/>
                <w:szCs w:val="24"/>
              </w:rPr>
              <w:t>.1</w:t>
            </w:r>
          </w:p>
        </w:tc>
        <w:tc>
          <w:tcPr>
            <w:tcW w:w="8534" w:type="dxa"/>
          </w:tcPr>
          <w:p w14:paraId="3D4F0E6C" w14:textId="77777777" w:rsidR="00931D11" w:rsidRDefault="00120E56" w:rsidP="00120E56">
            <w:pPr>
              <w:tabs>
                <w:tab w:val="left" w:pos="2116"/>
              </w:tabs>
              <w:ind w:left="0" w:firstLine="0"/>
              <w:rPr>
                <w:rFonts w:cs="Arial"/>
                <w:b/>
                <w:bCs/>
                <w:sz w:val="24"/>
                <w:szCs w:val="24"/>
              </w:rPr>
            </w:pPr>
            <w:r w:rsidRPr="00120E56">
              <w:rPr>
                <w:rFonts w:cs="Arial"/>
                <w:b/>
                <w:bCs/>
                <w:sz w:val="24"/>
                <w:szCs w:val="24"/>
              </w:rPr>
              <w:t>Palliative</w:t>
            </w:r>
            <w:r>
              <w:rPr>
                <w:rFonts w:cs="Arial"/>
                <w:b/>
                <w:bCs/>
                <w:sz w:val="24"/>
                <w:szCs w:val="24"/>
              </w:rPr>
              <w:tab/>
            </w:r>
          </w:p>
          <w:p w14:paraId="46B5CF6C" w14:textId="77777777" w:rsidR="00120E56" w:rsidRDefault="00120E56" w:rsidP="00120E56">
            <w:pPr>
              <w:tabs>
                <w:tab w:val="left" w:pos="2116"/>
              </w:tabs>
              <w:ind w:left="0" w:firstLine="0"/>
              <w:rPr>
                <w:rFonts w:cs="Arial"/>
                <w:sz w:val="24"/>
                <w:szCs w:val="24"/>
                <w:shd w:val="clear" w:color="auto" w:fill="FFFFFF"/>
              </w:rPr>
            </w:pPr>
            <w:r>
              <w:rPr>
                <w:rFonts w:cs="Arial"/>
                <w:sz w:val="24"/>
                <w:szCs w:val="24"/>
                <w:shd w:val="clear" w:color="auto" w:fill="FFFFFF"/>
              </w:rPr>
              <w:t>O</w:t>
            </w:r>
            <w:r w:rsidRPr="00120E56">
              <w:rPr>
                <w:rFonts w:cs="Arial"/>
                <w:sz w:val="24"/>
                <w:szCs w:val="24"/>
                <w:shd w:val="clear" w:color="auto" w:fill="FFFFFF"/>
              </w:rPr>
              <w:t>f a medicine or form of medical care </w:t>
            </w:r>
            <w:hyperlink r:id="rId16" w:history="1">
              <w:r w:rsidRPr="00120E56">
                <w:rPr>
                  <w:rStyle w:val="Hyperlink"/>
                  <w:color w:val="auto"/>
                  <w:sz w:val="24"/>
                  <w:szCs w:val="24"/>
                  <w:u w:val="none"/>
                  <w:shd w:val="clear" w:color="auto" w:fill="FFFFFF"/>
                </w:rPr>
                <w:t>relieving</w:t>
              </w:r>
            </w:hyperlink>
            <w:r w:rsidRPr="00120E56">
              <w:rPr>
                <w:rFonts w:cs="Arial"/>
                <w:sz w:val="24"/>
                <w:szCs w:val="24"/>
                <w:shd w:val="clear" w:color="auto" w:fill="FFFFFF"/>
              </w:rPr>
              <w:t> symptoms without dealing with the cause of the condition</w:t>
            </w:r>
            <w:r>
              <w:rPr>
                <w:rFonts w:cs="Arial"/>
                <w:sz w:val="24"/>
                <w:szCs w:val="24"/>
                <w:shd w:val="clear" w:color="auto" w:fill="FFFFFF"/>
              </w:rPr>
              <w:t>.</w:t>
            </w:r>
          </w:p>
          <w:p w14:paraId="3BDE3746" w14:textId="090908FF" w:rsidR="00120E56" w:rsidRPr="00120E56" w:rsidRDefault="00120E56" w:rsidP="00120E56">
            <w:pPr>
              <w:tabs>
                <w:tab w:val="left" w:pos="2116"/>
              </w:tabs>
              <w:ind w:left="0" w:firstLine="0"/>
              <w:rPr>
                <w:rFonts w:cs="Arial"/>
                <w:b/>
                <w:bCs/>
                <w:sz w:val="24"/>
                <w:szCs w:val="24"/>
              </w:rPr>
            </w:pPr>
          </w:p>
        </w:tc>
      </w:tr>
      <w:tr w:rsidR="00931D11" w:rsidRPr="00DF009A" w14:paraId="7C18180E" w14:textId="77777777" w:rsidTr="006E3806">
        <w:tc>
          <w:tcPr>
            <w:tcW w:w="703" w:type="dxa"/>
          </w:tcPr>
          <w:p w14:paraId="022E3724" w14:textId="77777777" w:rsidR="00931D11" w:rsidRPr="00DF009A" w:rsidRDefault="00306088" w:rsidP="00CC1E08">
            <w:pPr>
              <w:ind w:left="0" w:firstLine="0"/>
              <w:rPr>
                <w:rFonts w:cs="Arial"/>
                <w:sz w:val="24"/>
                <w:szCs w:val="24"/>
              </w:rPr>
            </w:pPr>
            <w:r w:rsidRPr="00DF009A">
              <w:rPr>
                <w:rFonts w:cs="Arial"/>
                <w:sz w:val="24"/>
                <w:szCs w:val="24"/>
              </w:rPr>
              <w:t>4</w:t>
            </w:r>
            <w:r w:rsidR="00931D11" w:rsidRPr="00DF009A">
              <w:rPr>
                <w:rFonts w:cs="Arial"/>
                <w:sz w:val="24"/>
                <w:szCs w:val="24"/>
              </w:rPr>
              <w:t>.2</w:t>
            </w:r>
          </w:p>
        </w:tc>
        <w:tc>
          <w:tcPr>
            <w:tcW w:w="8534" w:type="dxa"/>
          </w:tcPr>
          <w:p w14:paraId="09439730" w14:textId="77777777" w:rsidR="00931D11" w:rsidRPr="00120E56" w:rsidRDefault="00120E56" w:rsidP="00CC1E08">
            <w:pPr>
              <w:ind w:left="0" w:firstLine="0"/>
              <w:rPr>
                <w:rFonts w:cs="Arial"/>
                <w:b/>
                <w:bCs/>
                <w:sz w:val="24"/>
                <w:szCs w:val="24"/>
              </w:rPr>
            </w:pPr>
            <w:r w:rsidRPr="00120E56">
              <w:rPr>
                <w:rFonts w:cs="Arial"/>
                <w:b/>
                <w:bCs/>
                <w:sz w:val="24"/>
                <w:szCs w:val="24"/>
              </w:rPr>
              <w:t>End of Life Care</w:t>
            </w:r>
          </w:p>
          <w:p w14:paraId="2CF44335" w14:textId="77777777" w:rsidR="00120E56" w:rsidRDefault="00120E56" w:rsidP="00CC1E08">
            <w:pPr>
              <w:ind w:left="0" w:firstLine="0"/>
              <w:rPr>
                <w:rFonts w:cs="Arial"/>
                <w:sz w:val="24"/>
                <w:szCs w:val="24"/>
                <w:shd w:val="clear" w:color="auto" w:fill="FFFFFF"/>
              </w:rPr>
            </w:pPr>
            <w:r>
              <w:rPr>
                <w:rFonts w:cs="Arial"/>
                <w:sz w:val="24"/>
                <w:szCs w:val="24"/>
                <w:shd w:val="clear" w:color="auto" w:fill="FFFFFF"/>
              </w:rPr>
              <w:t>H</w:t>
            </w:r>
            <w:r w:rsidRPr="00120E56">
              <w:rPr>
                <w:rFonts w:cs="Arial"/>
                <w:sz w:val="24"/>
                <w:szCs w:val="24"/>
                <w:shd w:val="clear" w:color="auto" w:fill="FFFFFF"/>
              </w:rPr>
              <w:t>olistic support for people nearing death, focusing on maximi</w:t>
            </w:r>
            <w:r>
              <w:rPr>
                <w:rFonts w:cs="Arial"/>
                <w:sz w:val="24"/>
                <w:szCs w:val="24"/>
                <w:shd w:val="clear" w:color="auto" w:fill="FFFFFF"/>
              </w:rPr>
              <w:t>s</w:t>
            </w:r>
            <w:r w:rsidRPr="00120E56">
              <w:rPr>
                <w:rFonts w:cs="Arial"/>
                <w:sz w:val="24"/>
                <w:szCs w:val="24"/>
                <w:shd w:val="clear" w:color="auto" w:fill="FFFFFF"/>
              </w:rPr>
              <w:t>ing comfort, dignity, and quality of life by managing physical symptoms (like pain), emotional/spiritual needs, and practical tasks, for both the patient and their family, often in the final months, weeks, or days of life. </w:t>
            </w:r>
          </w:p>
          <w:p w14:paraId="420605C4" w14:textId="4A0B2D11" w:rsidR="00120E56" w:rsidRPr="00DF009A" w:rsidRDefault="00120E56" w:rsidP="00CC1E08">
            <w:pPr>
              <w:ind w:left="0" w:firstLine="0"/>
              <w:rPr>
                <w:rFonts w:cs="Arial"/>
                <w:sz w:val="24"/>
                <w:szCs w:val="24"/>
              </w:rPr>
            </w:pPr>
          </w:p>
        </w:tc>
      </w:tr>
      <w:tr w:rsidR="00120E56" w:rsidRPr="00DF009A" w14:paraId="4937BD61" w14:textId="77777777" w:rsidTr="006E3806">
        <w:tc>
          <w:tcPr>
            <w:tcW w:w="703" w:type="dxa"/>
          </w:tcPr>
          <w:p w14:paraId="5C156263" w14:textId="3D97DA67" w:rsidR="00120E56" w:rsidRPr="00DF009A" w:rsidRDefault="00120E56" w:rsidP="00CC1E08">
            <w:pPr>
              <w:ind w:left="0" w:firstLine="0"/>
              <w:rPr>
                <w:rFonts w:cs="Arial"/>
                <w:sz w:val="24"/>
                <w:szCs w:val="24"/>
              </w:rPr>
            </w:pPr>
            <w:r>
              <w:rPr>
                <w:rFonts w:cs="Arial"/>
                <w:sz w:val="24"/>
                <w:szCs w:val="24"/>
              </w:rPr>
              <w:t>4.3</w:t>
            </w:r>
          </w:p>
        </w:tc>
        <w:tc>
          <w:tcPr>
            <w:tcW w:w="8534" w:type="dxa"/>
          </w:tcPr>
          <w:p w14:paraId="05758917" w14:textId="77777777" w:rsidR="00120E56" w:rsidRDefault="00120E56" w:rsidP="00CC1E08">
            <w:pPr>
              <w:ind w:left="0" w:firstLine="0"/>
              <w:rPr>
                <w:rFonts w:cs="Arial"/>
                <w:b/>
                <w:bCs/>
                <w:sz w:val="24"/>
                <w:szCs w:val="24"/>
              </w:rPr>
            </w:pPr>
            <w:r>
              <w:rPr>
                <w:rFonts w:cs="Arial"/>
                <w:b/>
                <w:bCs/>
                <w:sz w:val="24"/>
                <w:szCs w:val="24"/>
              </w:rPr>
              <w:t>Physical</w:t>
            </w:r>
          </w:p>
          <w:p w14:paraId="7767FF3D" w14:textId="77777777" w:rsidR="00120E56" w:rsidRDefault="00120E56" w:rsidP="00CC1E08">
            <w:pPr>
              <w:ind w:left="0" w:firstLine="0"/>
              <w:rPr>
                <w:rFonts w:cs="Arial"/>
                <w:sz w:val="24"/>
                <w:szCs w:val="24"/>
              </w:rPr>
            </w:pPr>
            <w:r>
              <w:rPr>
                <w:rFonts w:cs="Arial"/>
                <w:sz w:val="24"/>
                <w:szCs w:val="24"/>
              </w:rPr>
              <w:t>Relating to the body as opposed to the mind.</w:t>
            </w:r>
          </w:p>
          <w:p w14:paraId="3B6C6A53" w14:textId="38B9E56F" w:rsidR="00120E56" w:rsidRPr="00120E56" w:rsidRDefault="00120E56" w:rsidP="00CC1E08">
            <w:pPr>
              <w:ind w:left="0" w:firstLine="0"/>
              <w:rPr>
                <w:rFonts w:cs="Arial"/>
                <w:sz w:val="24"/>
                <w:szCs w:val="24"/>
              </w:rPr>
            </w:pPr>
          </w:p>
        </w:tc>
      </w:tr>
      <w:tr w:rsidR="00120E56" w:rsidRPr="00DF009A" w14:paraId="7B1E342D" w14:textId="77777777" w:rsidTr="006E3806">
        <w:tc>
          <w:tcPr>
            <w:tcW w:w="703" w:type="dxa"/>
          </w:tcPr>
          <w:p w14:paraId="62DB902B" w14:textId="7BA6E15D" w:rsidR="00120E56" w:rsidRPr="00DF009A" w:rsidRDefault="00120E56" w:rsidP="00CC1E08">
            <w:pPr>
              <w:ind w:left="0" w:firstLine="0"/>
              <w:rPr>
                <w:rFonts w:cs="Arial"/>
                <w:sz w:val="24"/>
                <w:szCs w:val="24"/>
              </w:rPr>
            </w:pPr>
            <w:r>
              <w:rPr>
                <w:rFonts w:cs="Arial"/>
                <w:sz w:val="24"/>
                <w:szCs w:val="24"/>
              </w:rPr>
              <w:t>4.4</w:t>
            </w:r>
          </w:p>
        </w:tc>
        <w:tc>
          <w:tcPr>
            <w:tcW w:w="8534" w:type="dxa"/>
          </w:tcPr>
          <w:p w14:paraId="14269797" w14:textId="77777777" w:rsidR="00120E56" w:rsidRDefault="00120E56" w:rsidP="00CC1E08">
            <w:pPr>
              <w:ind w:left="0" w:firstLine="0"/>
              <w:rPr>
                <w:rFonts w:cs="Arial"/>
                <w:b/>
                <w:bCs/>
                <w:sz w:val="24"/>
                <w:szCs w:val="24"/>
              </w:rPr>
            </w:pPr>
            <w:r>
              <w:rPr>
                <w:rFonts w:cs="Arial"/>
                <w:b/>
                <w:bCs/>
                <w:sz w:val="24"/>
                <w:szCs w:val="24"/>
              </w:rPr>
              <w:t>Psychosocial</w:t>
            </w:r>
          </w:p>
          <w:p w14:paraId="745C14DA" w14:textId="77777777" w:rsidR="00120E56" w:rsidRDefault="00120E56" w:rsidP="00CC1E08">
            <w:pPr>
              <w:ind w:left="0" w:firstLine="0"/>
              <w:rPr>
                <w:rFonts w:cs="Arial"/>
                <w:sz w:val="24"/>
                <w:szCs w:val="24"/>
              </w:rPr>
            </w:pPr>
            <w:r>
              <w:rPr>
                <w:rFonts w:cs="Arial"/>
                <w:sz w:val="24"/>
                <w:szCs w:val="24"/>
              </w:rPr>
              <w:t>Relating to the interrelation of social factors and individual thought and behaviour.</w:t>
            </w:r>
          </w:p>
          <w:p w14:paraId="1C36BDDB" w14:textId="61B82688" w:rsidR="006E3806" w:rsidRPr="00120E56" w:rsidRDefault="006E3806" w:rsidP="00CC1E08">
            <w:pPr>
              <w:ind w:left="0" w:firstLine="0"/>
              <w:rPr>
                <w:rFonts w:cs="Arial"/>
                <w:sz w:val="24"/>
                <w:szCs w:val="24"/>
              </w:rPr>
            </w:pPr>
          </w:p>
        </w:tc>
      </w:tr>
      <w:tr w:rsidR="006E3806" w:rsidRPr="00DF009A" w14:paraId="78929374" w14:textId="77777777" w:rsidTr="006E3806">
        <w:tc>
          <w:tcPr>
            <w:tcW w:w="703" w:type="dxa"/>
          </w:tcPr>
          <w:p w14:paraId="2F13304C" w14:textId="79194A0B" w:rsidR="006E3806" w:rsidRDefault="006E3806" w:rsidP="00CC1E08">
            <w:pPr>
              <w:ind w:left="0" w:firstLine="0"/>
              <w:rPr>
                <w:rFonts w:cs="Arial"/>
                <w:sz w:val="24"/>
                <w:szCs w:val="24"/>
              </w:rPr>
            </w:pPr>
            <w:r>
              <w:rPr>
                <w:rFonts w:cs="Arial"/>
                <w:sz w:val="24"/>
                <w:szCs w:val="24"/>
              </w:rPr>
              <w:lastRenderedPageBreak/>
              <w:t>4.5</w:t>
            </w:r>
          </w:p>
        </w:tc>
        <w:tc>
          <w:tcPr>
            <w:tcW w:w="8534" w:type="dxa"/>
          </w:tcPr>
          <w:p w14:paraId="0C7EA035" w14:textId="77777777" w:rsidR="006E3806" w:rsidRDefault="006E3806" w:rsidP="00CC1E08">
            <w:pPr>
              <w:ind w:left="0" w:firstLine="0"/>
              <w:rPr>
                <w:rFonts w:cs="Arial"/>
                <w:b/>
                <w:bCs/>
                <w:sz w:val="24"/>
                <w:szCs w:val="24"/>
              </w:rPr>
            </w:pPr>
            <w:r>
              <w:rPr>
                <w:rFonts w:cs="Arial"/>
                <w:b/>
                <w:bCs/>
                <w:sz w:val="24"/>
                <w:szCs w:val="24"/>
              </w:rPr>
              <w:t>Best Interests</w:t>
            </w:r>
          </w:p>
          <w:p w14:paraId="0170587C" w14:textId="77777777" w:rsidR="006E3806" w:rsidRDefault="006E3806" w:rsidP="00CC1E08">
            <w:pPr>
              <w:ind w:left="0" w:firstLine="0"/>
              <w:rPr>
                <w:rFonts w:cs="Arial"/>
                <w:sz w:val="24"/>
                <w:szCs w:val="24"/>
              </w:rPr>
            </w:pPr>
            <w:r>
              <w:rPr>
                <w:rFonts w:cs="Arial"/>
                <w:sz w:val="24"/>
                <w:szCs w:val="24"/>
              </w:rPr>
              <w:t>A decision-making standard used when a person lacks capacity, taking into account their past and present wishes, beliefs, values, and the views of those close to them, in accordance with the Mental Capacity Act.</w:t>
            </w:r>
          </w:p>
          <w:p w14:paraId="0E309360" w14:textId="4AB3CB01" w:rsidR="006E3806" w:rsidRPr="006E3806" w:rsidRDefault="006E3806" w:rsidP="00CC1E08">
            <w:pPr>
              <w:ind w:left="0" w:firstLine="0"/>
              <w:rPr>
                <w:rFonts w:cs="Arial"/>
                <w:sz w:val="24"/>
                <w:szCs w:val="24"/>
              </w:rPr>
            </w:pPr>
          </w:p>
        </w:tc>
      </w:tr>
      <w:tr w:rsidR="006E3806" w:rsidRPr="00DF009A" w14:paraId="5DCF7143" w14:textId="77777777" w:rsidTr="006E3806">
        <w:tc>
          <w:tcPr>
            <w:tcW w:w="703" w:type="dxa"/>
          </w:tcPr>
          <w:p w14:paraId="081226DD" w14:textId="027ECC46" w:rsidR="006E3806" w:rsidRDefault="006E3806" w:rsidP="00CC1E08">
            <w:pPr>
              <w:ind w:left="0" w:firstLine="0"/>
              <w:rPr>
                <w:rFonts w:cs="Arial"/>
                <w:sz w:val="24"/>
                <w:szCs w:val="24"/>
              </w:rPr>
            </w:pPr>
            <w:r>
              <w:rPr>
                <w:rFonts w:cs="Arial"/>
                <w:sz w:val="24"/>
                <w:szCs w:val="24"/>
              </w:rPr>
              <w:t>4.6</w:t>
            </w:r>
          </w:p>
        </w:tc>
        <w:tc>
          <w:tcPr>
            <w:tcW w:w="8534" w:type="dxa"/>
          </w:tcPr>
          <w:p w14:paraId="1449460A" w14:textId="77777777" w:rsidR="006E3806" w:rsidRDefault="006E3806" w:rsidP="00CC1E08">
            <w:pPr>
              <w:ind w:left="0" w:firstLine="0"/>
              <w:rPr>
                <w:rFonts w:cs="Arial"/>
                <w:b/>
                <w:bCs/>
                <w:sz w:val="24"/>
                <w:szCs w:val="24"/>
              </w:rPr>
            </w:pPr>
            <w:r>
              <w:rPr>
                <w:rFonts w:cs="Arial"/>
                <w:b/>
                <w:bCs/>
                <w:sz w:val="24"/>
                <w:szCs w:val="24"/>
              </w:rPr>
              <w:t>Mental Capacity Act</w:t>
            </w:r>
          </w:p>
          <w:p w14:paraId="522A9F92" w14:textId="35E45398" w:rsidR="006E3806" w:rsidRDefault="006E3806" w:rsidP="00CC1E08">
            <w:pPr>
              <w:ind w:left="0" w:firstLine="0"/>
              <w:rPr>
                <w:rFonts w:cs="Arial"/>
                <w:sz w:val="24"/>
                <w:szCs w:val="24"/>
              </w:rPr>
            </w:pPr>
            <w:r>
              <w:rPr>
                <w:rFonts w:cs="Arial"/>
                <w:sz w:val="24"/>
                <w:szCs w:val="24"/>
              </w:rPr>
              <w:t>The ability of an individual to understand, retain, weight, and communicate information relevant to a specific decision at the time it needs to be made.</w:t>
            </w:r>
          </w:p>
          <w:p w14:paraId="3B699D97" w14:textId="1FDAF5D0" w:rsidR="006E3806" w:rsidRPr="006E3806" w:rsidRDefault="006E3806" w:rsidP="00CC1E08">
            <w:pPr>
              <w:ind w:left="0" w:firstLine="0"/>
              <w:rPr>
                <w:rFonts w:cs="Arial"/>
                <w:sz w:val="24"/>
                <w:szCs w:val="24"/>
              </w:rPr>
            </w:pPr>
          </w:p>
        </w:tc>
      </w:tr>
      <w:tr w:rsidR="006E3806" w:rsidRPr="00DF009A" w14:paraId="6F21249A" w14:textId="77777777" w:rsidTr="006E3806">
        <w:tc>
          <w:tcPr>
            <w:tcW w:w="703" w:type="dxa"/>
          </w:tcPr>
          <w:p w14:paraId="43BD2A6C" w14:textId="29376A17" w:rsidR="006E3806" w:rsidRDefault="006E3806" w:rsidP="00CC1E08">
            <w:pPr>
              <w:ind w:left="0" w:firstLine="0"/>
              <w:rPr>
                <w:rFonts w:cs="Arial"/>
                <w:sz w:val="24"/>
                <w:szCs w:val="24"/>
              </w:rPr>
            </w:pPr>
            <w:r>
              <w:rPr>
                <w:rFonts w:cs="Arial"/>
                <w:sz w:val="24"/>
                <w:szCs w:val="24"/>
              </w:rPr>
              <w:t>4.7</w:t>
            </w:r>
          </w:p>
        </w:tc>
        <w:tc>
          <w:tcPr>
            <w:tcW w:w="8534" w:type="dxa"/>
          </w:tcPr>
          <w:p w14:paraId="4A529921" w14:textId="77777777" w:rsidR="006E3806" w:rsidRDefault="006E3806" w:rsidP="00CC1E08">
            <w:pPr>
              <w:ind w:left="0" w:firstLine="0"/>
              <w:rPr>
                <w:rFonts w:cs="Arial"/>
                <w:b/>
                <w:bCs/>
                <w:sz w:val="24"/>
                <w:szCs w:val="24"/>
              </w:rPr>
            </w:pPr>
            <w:r>
              <w:rPr>
                <w:rFonts w:cs="Arial"/>
                <w:b/>
                <w:bCs/>
                <w:sz w:val="24"/>
                <w:szCs w:val="24"/>
              </w:rPr>
              <w:t>Advanced Care Planning</w:t>
            </w:r>
          </w:p>
          <w:p w14:paraId="6D9DDAF5" w14:textId="77777777" w:rsidR="006E3806" w:rsidRDefault="006E3806" w:rsidP="00CC1E08">
            <w:pPr>
              <w:ind w:left="0" w:firstLine="0"/>
              <w:rPr>
                <w:rFonts w:cs="Arial"/>
                <w:sz w:val="24"/>
                <w:szCs w:val="24"/>
              </w:rPr>
            </w:pPr>
            <w:r>
              <w:rPr>
                <w:rFonts w:cs="Arial"/>
                <w:sz w:val="24"/>
                <w:szCs w:val="24"/>
              </w:rPr>
              <w:t>A voluntary process of discussion and review in which an individual considers and records their preferences, values, and wishes for future care, including treatment decisions and preferred place of care or death.</w:t>
            </w:r>
          </w:p>
          <w:p w14:paraId="4B113B6A" w14:textId="47DE44ED" w:rsidR="006E3806" w:rsidRPr="006E3806" w:rsidRDefault="006E3806" w:rsidP="00CC1E08">
            <w:pPr>
              <w:ind w:left="0" w:firstLine="0"/>
              <w:rPr>
                <w:rFonts w:cs="Arial"/>
                <w:sz w:val="24"/>
                <w:szCs w:val="24"/>
              </w:rPr>
            </w:pPr>
          </w:p>
        </w:tc>
      </w:tr>
    </w:tbl>
    <w:p w14:paraId="435FB87D" w14:textId="77777777" w:rsidR="007E120C" w:rsidRPr="00DF009A"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4"/>
        <w:gridCol w:w="8563"/>
      </w:tblGrid>
      <w:tr w:rsidR="006C5918" w:rsidRPr="00DF009A" w14:paraId="7CBE982A" w14:textId="77777777" w:rsidTr="00931D11">
        <w:tc>
          <w:tcPr>
            <w:tcW w:w="9463" w:type="dxa"/>
            <w:gridSpan w:val="2"/>
          </w:tcPr>
          <w:p w14:paraId="4A35605C" w14:textId="77777777" w:rsidR="00931D11" w:rsidRPr="00DF009A" w:rsidRDefault="00931D11" w:rsidP="00120E56">
            <w:pPr>
              <w:pStyle w:val="Heading1"/>
            </w:pPr>
            <w:bookmarkStart w:id="5" w:name="_Toc40278331"/>
            <w:r w:rsidRPr="00DF009A">
              <w:t>Roles and Responsibilities</w:t>
            </w:r>
            <w:bookmarkEnd w:id="5"/>
          </w:p>
        </w:tc>
      </w:tr>
      <w:tr w:rsidR="006C5918" w:rsidRPr="00DF009A" w14:paraId="5B0C7B0C" w14:textId="77777777" w:rsidTr="003341C8">
        <w:tc>
          <w:tcPr>
            <w:tcW w:w="9463" w:type="dxa"/>
            <w:gridSpan w:val="2"/>
          </w:tcPr>
          <w:p w14:paraId="36E06EEE" w14:textId="77777777" w:rsidR="006648DD" w:rsidRPr="00DF009A" w:rsidRDefault="00306088" w:rsidP="00CC1E08">
            <w:pPr>
              <w:pStyle w:val="Heading2"/>
              <w:rPr>
                <w:rFonts w:cs="Arial"/>
                <w:b w:val="0"/>
                <w:sz w:val="24"/>
                <w:szCs w:val="24"/>
              </w:rPr>
            </w:pPr>
            <w:bookmarkStart w:id="6" w:name="_Toc40278332"/>
            <w:r w:rsidRPr="00DF009A">
              <w:rPr>
                <w:rFonts w:cs="Arial"/>
                <w:b w:val="0"/>
                <w:sz w:val="24"/>
                <w:szCs w:val="24"/>
              </w:rPr>
              <w:t>5.1</w:t>
            </w:r>
            <w:r w:rsidR="006648DD" w:rsidRPr="00DF009A">
              <w:rPr>
                <w:rFonts w:cs="Arial"/>
                <w:b w:val="0"/>
                <w:sz w:val="24"/>
                <w:szCs w:val="24"/>
              </w:rPr>
              <w:t xml:space="preserve">      </w:t>
            </w:r>
            <w:r w:rsidR="006648DD" w:rsidRPr="00DF009A">
              <w:rPr>
                <w:rFonts w:cs="Arial"/>
                <w:sz w:val="24"/>
                <w:szCs w:val="24"/>
              </w:rPr>
              <w:t>CRGPA Board</w:t>
            </w:r>
            <w:bookmarkEnd w:id="6"/>
            <w:r w:rsidR="006648DD" w:rsidRPr="00DF009A">
              <w:rPr>
                <w:rFonts w:cs="Arial"/>
                <w:b w:val="0"/>
                <w:sz w:val="24"/>
                <w:szCs w:val="24"/>
              </w:rPr>
              <w:t xml:space="preserve"> </w:t>
            </w:r>
          </w:p>
        </w:tc>
      </w:tr>
      <w:tr w:rsidR="006C5918" w:rsidRPr="00DF009A" w14:paraId="65218C40" w14:textId="77777777" w:rsidTr="000D4331">
        <w:tc>
          <w:tcPr>
            <w:tcW w:w="692" w:type="dxa"/>
          </w:tcPr>
          <w:p w14:paraId="08D96C5B" w14:textId="77777777" w:rsidR="00931D11" w:rsidRPr="00DF009A" w:rsidRDefault="00931D11" w:rsidP="00CC1E08">
            <w:pPr>
              <w:ind w:left="0" w:firstLine="0"/>
              <w:rPr>
                <w:rFonts w:cs="Arial"/>
                <w:sz w:val="24"/>
                <w:szCs w:val="24"/>
              </w:rPr>
            </w:pPr>
          </w:p>
        </w:tc>
        <w:tc>
          <w:tcPr>
            <w:tcW w:w="8771" w:type="dxa"/>
          </w:tcPr>
          <w:p w14:paraId="181E8F3E" w14:textId="77777777" w:rsidR="00931D11" w:rsidRPr="00DF009A" w:rsidRDefault="00931D11" w:rsidP="00CC1E08">
            <w:pPr>
              <w:autoSpaceDE w:val="0"/>
              <w:autoSpaceDN w:val="0"/>
              <w:adjustRightInd w:val="0"/>
              <w:ind w:left="0" w:firstLine="0"/>
              <w:rPr>
                <w:rFonts w:cs="Arial"/>
                <w:sz w:val="24"/>
                <w:szCs w:val="24"/>
              </w:rPr>
            </w:pPr>
            <w:r w:rsidRPr="00DF009A">
              <w:rPr>
                <w:rFonts w:cs="Arial"/>
                <w:sz w:val="24"/>
                <w:szCs w:val="24"/>
              </w:rPr>
              <w:t xml:space="preserve">CRGPA Board has overall accountability for the quality and standards of care delivered by CRGPA including compliance with this policy. </w:t>
            </w:r>
          </w:p>
          <w:p w14:paraId="6769E921" w14:textId="77777777" w:rsidR="00931D11" w:rsidRPr="00DF009A" w:rsidRDefault="00931D11" w:rsidP="00CC1E08">
            <w:pPr>
              <w:ind w:left="0" w:firstLine="0"/>
              <w:rPr>
                <w:rFonts w:cs="Arial"/>
                <w:sz w:val="24"/>
                <w:szCs w:val="24"/>
              </w:rPr>
            </w:pPr>
          </w:p>
        </w:tc>
      </w:tr>
      <w:tr w:rsidR="006C5918" w:rsidRPr="00DF009A" w14:paraId="683A0B4F" w14:textId="77777777" w:rsidTr="00DD6010">
        <w:tc>
          <w:tcPr>
            <w:tcW w:w="9463" w:type="dxa"/>
            <w:gridSpan w:val="2"/>
          </w:tcPr>
          <w:p w14:paraId="530E575A" w14:textId="77777777" w:rsidR="006648DD" w:rsidRPr="00DF009A" w:rsidRDefault="00306088" w:rsidP="00CC1E08">
            <w:pPr>
              <w:pStyle w:val="Heading2"/>
              <w:rPr>
                <w:rFonts w:cs="Arial"/>
                <w:b w:val="0"/>
                <w:sz w:val="24"/>
                <w:szCs w:val="24"/>
              </w:rPr>
            </w:pPr>
            <w:bookmarkStart w:id="7" w:name="_Toc40278333"/>
            <w:r w:rsidRPr="00DF009A">
              <w:rPr>
                <w:rFonts w:cs="Arial"/>
                <w:b w:val="0"/>
                <w:sz w:val="24"/>
                <w:szCs w:val="24"/>
              </w:rPr>
              <w:t>5.2</w:t>
            </w:r>
            <w:r w:rsidR="006648DD" w:rsidRPr="00DF009A">
              <w:rPr>
                <w:rFonts w:cs="Arial"/>
                <w:b w:val="0"/>
                <w:sz w:val="24"/>
                <w:szCs w:val="24"/>
              </w:rPr>
              <w:t xml:space="preserve">      </w:t>
            </w:r>
            <w:r w:rsidR="006648DD" w:rsidRPr="00DF009A">
              <w:rPr>
                <w:rFonts w:cs="Arial"/>
                <w:sz w:val="24"/>
                <w:szCs w:val="24"/>
              </w:rPr>
              <w:t>Chief Executive</w:t>
            </w:r>
            <w:bookmarkEnd w:id="7"/>
          </w:p>
        </w:tc>
      </w:tr>
      <w:tr w:rsidR="006C5918" w:rsidRPr="00DF009A" w14:paraId="1278C108" w14:textId="77777777" w:rsidTr="000D4331">
        <w:tc>
          <w:tcPr>
            <w:tcW w:w="692" w:type="dxa"/>
          </w:tcPr>
          <w:p w14:paraId="15D0B9F5" w14:textId="77777777" w:rsidR="00931D11" w:rsidRPr="00DF009A" w:rsidRDefault="00931D11" w:rsidP="00CC1E08">
            <w:pPr>
              <w:ind w:left="0" w:firstLine="0"/>
              <w:rPr>
                <w:rFonts w:cs="Arial"/>
                <w:sz w:val="24"/>
                <w:szCs w:val="24"/>
              </w:rPr>
            </w:pPr>
          </w:p>
        </w:tc>
        <w:tc>
          <w:tcPr>
            <w:tcW w:w="8771" w:type="dxa"/>
          </w:tcPr>
          <w:p w14:paraId="7E701659" w14:textId="77777777" w:rsidR="00931D11" w:rsidRDefault="00F00C33" w:rsidP="00F00C33">
            <w:pPr>
              <w:pStyle w:val="Heading2"/>
              <w:ind w:left="0" w:firstLine="0"/>
              <w:rPr>
                <w:rFonts w:cs="Arial"/>
                <w:b w:val="0"/>
                <w:bCs w:val="0"/>
                <w:sz w:val="24"/>
                <w:szCs w:val="24"/>
              </w:rPr>
            </w:pPr>
            <w:r w:rsidRPr="00F00C33">
              <w:rPr>
                <w:rFonts w:cs="Arial"/>
                <w:b w:val="0"/>
                <w:bCs w:val="0"/>
                <w:sz w:val="24"/>
                <w:szCs w:val="24"/>
              </w:rPr>
              <w:t>The Chief Executive has ultimate responsibility for ensuring the organisation complies with this policy and delivers safe, high-quality palliative and end</w:t>
            </w:r>
            <w:r w:rsidRPr="00F00C33">
              <w:rPr>
                <w:rFonts w:cs="Arial"/>
                <w:b w:val="0"/>
                <w:bCs w:val="0"/>
                <w:sz w:val="24"/>
                <w:szCs w:val="24"/>
              </w:rPr>
              <w:noBreakHyphen/>
              <w:t>of</w:t>
            </w:r>
            <w:r w:rsidRPr="00F00C33">
              <w:rPr>
                <w:rFonts w:cs="Arial"/>
                <w:b w:val="0"/>
                <w:bCs w:val="0"/>
                <w:sz w:val="24"/>
                <w:szCs w:val="24"/>
              </w:rPr>
              <w:noBreakHyphen/>
              <w:t>life care.</w:t>
            </w:r>
          </w:p>
          <w:p w14:paraId="037AA0D5" w14:textId="1EDCDC90" w:rsidR="00F00C33" w:rsidRPr="00F00C33" w:rsidRDefault="00F00C33" w:rsidP="00F00C33"/>
        </w:tc>
      </w:tr>
      <w:tr w:rsidR="006C5918" w:rsidRPr="00DF009A" w14:paraId="25E914A7" w14:textId="77777777" w:rsidTr="008A0135">
        <w:tc>
          <w:tcPr>
            <w:tcW w:w="9463" w:type="dxa"/>
            <w:gridSpan w:val="2"/>
          </w:tcPr>
          <w:p w14:paraId="3D92057B" w14:textId="77777777" w:rsidR="00306088" w:rsidRPr="00DF009A" w:rsidRDefault="00306088" w:rsidP="00CC1E08">
            <w:pPr>
              <w:pStyle w:val="Heading2"/>
              <w:rPr>
                <w:rFonts w:cs="Arial"/>
                <w:sz w:val="24"/>
                <w:szCs w:val="24"/>
              </w:rPr>
            </w:pPr>
            <w:bookmarkStart w:id="8" w:name="_Toc40278334"/>
            <w:r w:rsidRPr="00DF009A">
              <w:rPr>
                <w:rFonts w:cs="Arial"/>
                <w:b w:val="0"/>
                <w:sz w:val="24"/>
                <w:szCs w:val="24"/>
              </w:rPr>
              <w:t>5.3</w:t>
            </w:r>
            <w:r w:rsidRPr="00DF009A">
              <w:rPr>
                <w:rFonts w:cs="Arial"/>
                <w:sz w:val="24"/>
                <w:szCs w:val="24"/>
              </w:rPr>
              <w:t xml:space="preserve">      Managers/Heads of Service</w:t>
            </w:r>
            <w:bookmarkEnd w:id="8"/>
          </w:p>
        </w:tc>
      </w:tr>
      <w:tr w:rsidR="006C5918" w:rsidRPr="00DF009A" w14:paraId="22040125" w14:textId="77777777" w:rsidTr="000D4331">
        <w:tc>
          <w:tcPr>
            <w:tcW w:w="692" w:type="dxa"/>
          </w:tcPr>
          <w:p w14:paraId="79CA23C1" w14:textId="77777777" w:rsidR="00931D11" w:rsidRPr="00DF009A" w:rsidRDefault="00931D11" w:rsidP="00CC1E08">
            <w:pPr>
              <w:ind w:left="0" w:firstLine="0"/>
              <w:rPr>
                <w:rFonts w:cs="Arial"/>
                <w:sz w:val="24"/>
                <w:szCs w:val="24"/>
              </w:rPr>
            </w:pPr>
          </w:p>
        </w:tc>
        <w:tc>
          <w:tcPr>
            <w:tcW w:w="8771" w:type="dxa"/>
          </w:tcPr>
          <w:p w14:paraId="5ACAA231" w14:textId="77777777" w:rsidR="00931D11" w:rsidRPr="00DF009A" w:rsidRDefault="00931D11" w:rsidP="00CC1E08">
            <w:pPr>
              <w:rPr>
                <w:rFonts w:cs="Arial"/>
                <w:sz w:val="24"/>
                <w:szCs w:val="24"/>
              </w:rPr>
            </w:pPr>
            <w:r w:rsidRPr="00DF009A">
              <w:rPr>
                <w:rFonts w:cs="Arial"/>
                <w:sz w:val="24"/>
                <w:szCs w:val="24"/>
              </w:rPr>
              <w:t xml:space="preserve">Managers/Heads of Service are responsible for  </w:t>
            </w:r>
          </w:p>
          <w:p w14:paraId="64EA4909" w14:textId="0546794F" w:rsidR="00F00C33" w:rsidRPr="00F00C33" w:rsidRDefault="00F00C33" w:rsidP="00F00C33">
            <w:pPr>
              <w:pStyle w:val="ListParagraph"/>
              <w:numPr>
                <w:ilvl w:val="0"/>
                <w:numId w:val="4"/>
              </w:numPr>
              <w:rPr>
                <w:rFonts w:cs="Arial"/>
                <w:bCs/>
                <w:sz w:val="24"/>
                <w:szCs w:val="24"/>
              </w:rPr>
            </w:pPr>
            <w:r w:rsidRPr="00F00C33">
              <w:rPr>
                <w:rFonts w:cs="Arial"/>
                <w:bCs/>
                <w:sz w:val="24"/>
                <w:szCs w:val="24"/>
              </w:rPr>
              <w:t xml:space="preserve">Ensure the Palliative &amp; End-of-Life Care Policy is implemented in practice within their service areas. </w:t>
            </w:r>
          </w:p>
          <w:p w14:paraId="0B00D509" w14:textId="3D9A5A7D" w:rsidR="00F00C33" w:rsidRDefault="00F00C33" w:rsidP="00F00C33">
            <w:pPr>
              <w:pStyle w:val="ListParagraph"/>
              <w:numPr>
                <w:ilvl w:val="0"/>
                <w:numId w:val="4"/>
              </w:numPr>
              <w:rPr>
                <w:rFonts w:cs="Arial"/>
                <w:bCs/>
                <w:sz w:val="24"/>
                <w:szCs w:val="24"/>
              </w:rPr>
            </w:pPr>
            <w:r w:rsidRPr="00F00C33">
              <w:rPr>
                <w:rFonts w:cs="Arial"/>
                <w:bCs/>
                <w:sz w:val="24"/>
                <w:szCs w:val="24"/>
              </w:rPr>
              <w:t>Make sure staff understand how the policy applies to their roles.</w:t>
            </w:r>
          </w:p>
          <w:p w14:paraId="21A34452" w14:textId="628DF897" w:rsidR="00F00C33" w:rsidRPr="00F00C33" w:rsidRDefault="00F00C33" w:rsidP="00F00C33">
            <w:pPr>
              <w:pStyle w:val="ListParagraph"/>
              <w:numPr>
                <w:ilvl w:val="0"/>
                <w:numId w:val="4"/>
              </w:numPr>
              <w:rPr>
                <w:rFonts w:cs="Arial"/>
                <w:bCs/>
                <w:sz w:val="24"/>
                <w:szCs w:val="24"/>
              </w:rPr>
            </w:pPr>
            <w:r w:rsidRPr="00F00C33">
              <w:rPr>
                <w:rFonts w:cs="Arial"/>
                <w:bCs/>
                <w:sz w:val="24"/>
                <w:szCs w:val="24"/>
              </w:rPr>
              <w:t xml:space="preserve">Ensure staff are </w:t>
            </w:r>
            <w:r w:rsidRPr="00F00C33">
              <w:rPr>
                <w:rFonts w:cs="Arial"/>
                <w:b/>
                <w:bCs/>
                <w:sz w:val="24"/>
                <w:szCs w:val="24"/>
              </w:rPr>
              <w:t>appropriately trained, competent, and supported</w:t>
            </w:r>
            <w:r w:rsidRPr="00F00C33">
              <w:rPr>
                <w:rFonts w:cs="Arial"/>
                <w:bCs/>
                <w:sz w:val="24"/>
                <w:szCs w:val="24"/>
              </w:rPr>
              <w:t xml:space="preserve"> to deliver palliative and end</w:t>
            </w:r>
            <w:r w:rsidRPr="00F00C33">
              <w:rPr>
                <w:rFonts w:cs="Arial"/>
                <w:bCs/>
                <w:sz w:val="24"/>
                <w:szCs w:val="24"/>
              </w:rPr>
              <w:noBreakHyphen/>
              <w:t>of</w:t>
            </w:r>
            <w:r w:rsidRPr="00F00C33">
              <w:rPr>
                <w:rFonts w:cs="Arial"/>
                <w:bCs/>
                <w:sz w:val="24"/>
                <w:szCs w:val="24"/>
              </w:rPr>
              <w:noBreakHyphen/>
              <w:t xml:space="preserve">life care. </w:t>
            </w:r>
          </w:p>
          <w:p w14:paraId="0F80C041" w14:textId="6DCFB9AA" w:rsidR="00F00C33" w:rsidRPr="00F00C33" w:rsidRDefault="00F00C33" w:rsidP="00F00C33">
            <w:pPr>
              <w:pStyle w:val="ListParagraph"/>
              <w:numPr>
                <w:ilvl w:val="0"/>
                <w:numId w:val="4"/>
              </w:numPr>
              <w:rPr>
                <w:rFonts w:cs="Arial"/>
                <w:bCs/>
                <w:sz w:val="24"/>
                <w:szCs w:val="24"/>
              </w:rPr>
            </w:pPr>
            <w:r w:rsidRPr="00F00C33">
              <w:rPr>
                <w:rFonts w:cs="Arial"/>
                <w:bCs/>
                <w:sz w:val="24"/>
                <w:szCs w:val="24"/>
              </w:rPr>
              <w:t xml:space="preserve">Provide </w:t>
            </w:r>
            <w:r w:rsidRPr="00F00C33">
              <w:rPr>
                <w:rFonts w:cs="Arial"/>
                <w:b/>
                <w:bCs/>
                <w:sz w:val="24"/>
                <w:szCs w:val="24"/>
              </w:rPr>
              <w:t>clinical and managerial supervision</w:t>
            </w:r>
            <w:r w:rsidRPr="00F00C33">
              <w:rPr>
                <w:rFonts w:cs="Arial"/>
                <w:bCs/>
                <w:sz w:val="24"/>
                <w:szCs w:val="24"/>
              </w:rPr>
              <w:t xml:space="preserve"> where required. </w:t>
            </w:r>
          </w:p>
          <w:p w14:paraId="40311FF6" w14:textId="77777777" w:rsidR="00F00C33" w:rsidRDefault="00F00C33" w:rsidP="00F00C33">
            <w:pPr>
              <w:pStyle w:val="ListParagraph"/>
              <w:numPr>
                <w:ilvl w:val="0"/>
                <w:numId w:val="4"/>
              </w:numPr>
              <w:rPr>
                <w:rFonts w:cs="Arial"/>
                <w:bCs/>
                <w:sz w:val="24"/>
                <w:szCs w:val="24"/>
              </w:rPr>
            </w:pPr>
            <w:r w:rsidRPr="00F00C33">
              <w:rPr>
                <w:rFonts w:cs="Arial"/>
                <w:bCs/>
                <w:sz w:val="24"/>
                <w:szCs w:val="24"/>
              </w:rPr>
              <w:t>Address any performance or capability issues.</w:t>
            </w:r>
          </w:p>
          <w:p w14:paraId="43833D3B" w14:textId="77777777" w:rsidR="00F00C33" w:rsidRPr="00F00C33" w:rsidRDefault="00F00C33" w:rsidP="00F00C33">
            <w:pPr>
              <w:pStyle w:val="ListParagraph"/>
              <w:numPr>
                <w:ilvl w:val="0"/>
                <w:numId w:val="4"/>
              </w:numPr>
              <w:rPr>
                <w:rFonts w:cs="Arial"/>
                <w:bCs/>
                <w:sz w:val="24"/>
                <w:szCs w:val="24"/>
              </w:rPr>
            </w:pPr>
            <w:r w:rsidRPr="00F00C33">
              <w:rPr>
                <w:rFonts w:eastAsia="Times New Roman" w:cs="Arial"/>
                <w:sz w:val="24"/>
                <w:szCs w:val="24"/>
                <w:lang w:eastAsia="en-GB"/>
              </w:rPr>
              <w:t xml:space="preserve">Promote a </w:t>
            </w:r>
            <w:r w:rsidRPr="00F00C33">
              <w:rPr>
                <w:rFonts w:eastAsia="Times New Roman" w:cs="Arial"/>
                <w:b/>
                <w:bCs/>
                <w:sz w:val="24"/>
                <w:szCs w:val="24"/>
                <w:lang w:eastAsia="en-GB"/>
              </w:rPr>
              <w:t>person-centred, compassionate approach</w:t>
            </w:r>
            <w:r w:rsidRPr="00F00C33">
              <w:rPr>
                <w:rFonts w:eastAsia="Times New Roman" w:cs="Arial"/>
                <w:sz w:val="24"/>
                <w:szCs w:val="24"/>
                <w:lang w:eastAsia="en-GB"/>
              </w:rPr>
              <w:t xml:space="preserve"> to care. </w:t>
            </w:r>
          </w:p>
          <w:p w14:paraId="7D12170D" w14:textId="77777777" w:rsidR="00F00C33" w:rsidRPr="00F00C33" w:rsidRDefault="00F00C33" w:rsidP="00F00C33">
            <w:pPr>
              <w:pStyle w:val="ListParagraph"/>
              <w:numPr>
                <w:ilvl w:val="0"/>
                <w:numId w:val="4"/>
              </w:numPr>
              <w:rPr>
                <w:rFonts w:cs="Arial"/>
                <w:bCs/>
                <w:sz w:val="24"/>
                <w:szCs w:val="24"/>
              </w:rPr>
            </w:pPr>
            <w:r w:rsidRPr="00F00C33">
              <w:rPr>
                <w:rFonts w:eastAsia="Times New Roman" w:cs="Arial"/>
                <w:sz w:val="24"/>
                <w:szCs w:val="24"/>
                <w:lang w:eastAsia="en-GB"/>
              </w:rPr>
              <w:t xml:space="preserve">Ensure patients have access to: </w:t>
            </w:r>
          </w:p>
          <w:p w14:paraId="64DCA07D" w14:textId="77777777" w:rsidR="00F00C33" w:rsidRPr="00F00C33" w:rsidRDefault="00F00C33" w:rsidP="00F00C33">
            <w:pPr>
              <w:pStyle w:val="ListParagraph"/>
              <w:numPr>
                <w:ilvl w:val="1"/>
                <w:numId w:val="4"/>
              </w:numPr>
              <w:rPr>
                <w:rFonts w:cs="Arial"/>
                <w:bCs/>
                <w:sz w:val="24"/>
                <w:szCs w:val="24"/>
              </w:rPr>
            </w:pPr>
            <w:r w:rsidRPr="00F00C33">
              <w:rPr>
                <w:rFonts w:eastAsia="Times New Roman" w:cs="Arial"/>
                <w:sz w:val="24"/>
                <w:szCs w:val="24"/>
                <w:lang w:eastAsia="en-GB"/>
              </w:rPr>
              <w:t>advance care planning</w:t>
            </w:r>
          </w:p>
          <w:p w14:paraId="58EDE3AB" w14:textId="77777777" w:rsidR="00F00C33" w:rsidRPr="00F00C33" w:rsidRDefault="00F00C33" w:rsidP="00F00C33">
            <w:pPr>
              <w:pStyle w:val="ListParagraph"/>
              <w:numPr>
                <w:ilvl w:val="1"/>
                <w:numId w:val="4"/>
              </w:numPr>
              <w:rPr>
                <w:rFonts w:cs="Arial"/>
                <w:bCs/>
                <w:sz w:val="24"/>
                <w:szCs w:val="24"/>
              </w:rPr>
            </w:pPr>
            <w:r w:rsidRPr="00F00C33">
              <w:rPr>
                <w:rFonts w:eastAsia="Times New Roman" w:cs="Arial"/>
                <w:sz w:val="24"/>
                <w:szCs w:val="24"/>
                <w:lang w:eastAsia="en-GB"/>
              </w:rPr>
              <w:t>personalised care plans</w:t>
            </w:r>
          </w:p>
          <w:p w14:paraId="0BF2EEC8" w14:textId="24C5F251" w:rsidR="00F00C33" w:rsidRPr="00F00C33" w:rsidRDefault="00F00C33" w:rsidP="00F00C33">
            <w:pPr>
              <w:pStyle w:val="ListParagraph"/>
              <w:numPr>
                <w:ilvl w:val="1"/>
                <w:numId w:val="4"/>
              </w:numPr>
              <w:rPr>
                <w:rFonts w:cs="Arial"/>
                <w:bCs/>
                <w:sz w:val="24"/>
                <w:szCs w:val="24"/>
              </w:rPr>
            </w:pPr>
            <w:r w:rsidRPr="00F00C33">
              <w:rPr>
                <w:rFonts w:eastAsia="Times New Roman" w:cs="Arial"/>
                <w:sz w:val="24"/>
                <w:szCs w:val="24"/>
                <w:lang w:eastAsia="en-GB"/>
              </w:rPr>
              <w:t>coordinated multidisciplinary support</w:t>
            </w:r>
          </w:p>
          <w:p w14:paraId="31D0601D" w14:textId="77777777" w:rsidR="00931D11" w:rsidRPr="00DF009A" w:rsidRDefault="00931D11" w:rsidP="00CC1E08">
            <w:pPr>
              <w:pStyle w:val="Heading2"/>
              <w:spacing w:before="0"/>
              <w:ind w:left="0" w:firstLine="0"/>
              <w:rPr>
                <w:rFonts w:cs="Arial"/>
                <w:sz w:val="24"/>
                <w:szCs w:val="24"/>
              </w:rPr>
            </w:pPr>
          </w:p>
        </w:tc>
      </w:tr>
      <w:tr w:rsidR="006C5918" w:rsidRPr="00DF009A" w14:paraId="0EF4B766" w14:textId="77777777" w:rsidTr="00055639">
        <w:tc>
          <w:tcPr>
            <w:tcW w:w="9463" w:type="dxa"/>
            <w:gridSpan w:val="2"/>
          </w:tcPr>
          <w:p w14:paraId="0EAC9C4C" w14:textId="77777777" w:rsidR="00306088" w:rsidRPr="00DF009A" w:rsidRDefault="00306088" w:rsidP="00CC1E08">
            <w:pPr>
              <w:pStyle w:val="Heading2"/>
              <w:rPr>
                <w:rFonts w:cs="Arial"/>
                <w:b w:val="0"/>
                <w:sz w:val="24"/>
                <w:szCs w:val="24"/>
              </w:rPr>
            </w:pPr>
            <w:bookmarkStart w:id="9" w:name="_Toc40278335"/>
            <w:r w:rsidRPr="00DF009A">
              <w:rPr>
                <w:rFonts w:cs="Arial"/>
                <w:b w:val="0"/>
                <w:sz w:val="24"/>
                <w:szCs w:val="24"/>
              </w:rPr>
              <w:lastRenderedPageBreak/>
              <w:t xml:space="preserve">5.4       </w:t>
            </w:r>
            <w:r w:rsidRPr="00DF009A">
              <w:rPr>
                <w:rFonts w:cs="Arial"/>
                <w:sz w:val="24"/>
                <w:szCs w:val="24"/>
              </w:rPr>
              <w:t>All CRGPA staff (including Bank/Contracted/Temporary Staff)</w:t>
            </w:r>
            <w:bookmarkEnd w:id="9"/>
          </w:p>
        </w:tc>
      </w:tr>
      <w:tr w:rsidR="006C5918" w:rsidRPr="00DF009A" w14:paraId="29FF5B66" w14:textId="77777777" w:rsidTr="000D4331">
        <w:tc>
          <w:tcPr>
            <w:tcW w:w="692" w:type="dxa"/>
          </w:tcPr>
          <w:p w14:paraId="5D2C88D6" w14:textId="77777777" w:rsidR="00306088" w:rsidRPr="00DF009A" w:rsidRDefault="00306088" w:rsidP="00CC1E08">
            <w:pPr>
              <w:ind w:left="0" w:firstLine="0"/>
              <w:rPr>
                <w:rFonts w:cs="Arial"/>
                <w:sz w:val="24"/>
                <w:szCs w:val="24"/>
              </w:rPr>
            </w:pPr>
          </w:p>
        </w:tc>
        <w:tc>
          <w:tcPr>
            <w:tcW w:w="8771" w:type="dxa"/>
          </w:tcPr>
          <w:p w14:paraId="0FEBC878" w14:textId="12AF6BB1" w:rsidR="00F00C33" w:rsidRPr="00F00C33" w:rsidRDefault="00F00C33" w:rsidP="00F00C33">
            <w:pPr>
              <w:pStyle w:val="Heading2"/>
              <w:numPr>
                <w:ilvl w:val="0"/>
                <w:numId w:val="9"/>
              </w:numPr>
              <w:rPr>
                <w:rFonts w:cs="Arial"/>
                <w:b w:val="0"/>
                <w:bCs w:val="0"/>
                <w:sz w:val="24"/>
                <w:szCs w:val="24"/>
              </w:rPr>
            </w:pPr>
            <w:r w:rsidRPr="00F00C33">
              <w:rPr>
                <w:rFonts w:cs="Arial"/>
                <w:b w:val="0"/>
                <w:bCs w:val="0"/>
                <w:sz w:val="24"/>
                <w:szCs w:val="24"/>
              </w:rPr>
              <w:t xml:space="preserve">Follow this policy at all times when delivering care. </w:t>
            </w:r>
          </w:p>
          <w:p w14:paraId="3E2F99C8" w14:textId="77777777" w:rsidR="00F00C33" w:rsidRDefault="00F00C33" w:rsidP="00F00C33">
            <w:pPr>
              <w:pStyle w:val="Heading2"/>
              <w:numPr>
                <w:ilvl w:val="0"/>
                <w:numId w:val="9"/>
              </w:numPr>
              <w:rPr>
                <w:rFonts w:cs="Arial"/>
                <w:b w:val="0"/>
                <w:bCs w:val="0"/>
                <w:sz w:val="24"/>
                <w:szCs w:val="24"/>
              </w:rPr>
            </w:pPr>
            <w:r w:rsidRPr="00F00C33">
              <w:rPr>
                <w:rFonts w:cs="Arial"/>
                <w:b w:val="0"/>
                <w:bCs w:val="0"/>
                <w:sz w:val="24"/>
                <w:szCs w:val="24"/>
              </w:rPr>
              <w:t>Work within professional codes of conduct and organisational procedures.</w:t>
            </w:r>
          </w:p>
          <w:p w14:paraId="75E288C4" w14:textId="77777777" w:rsidR="00F00C33" w:rsidRPr="00F00C33" w:rsidRDefault="00F00C33" w:rsidP="00F00C33">
            <w:pPr>
              <w:pStyle w:val="Heading2"/>
              <w:numPr>
                <w:ilvl w:val="0"/>
                <w:numId w:val="9"/>
              </w:numPr>
              <w:rPr>
                <w:rFonts w:cs="Arial"/>
                <w:b w:val="0"/>
                <w:bCs w:val="0"/>
                <w:sz w:val="24"/>
                <w:szCs w:val="24"/>
              </w:rPr>
            </w:pPr>
            <w:r w:rsidRPr="00F00C33">
              <w:rPr>
                <w:rFonts w:eastAsia="Times New Roman" w:cs="Arial"/>
                <w:b w:val="0"/>
                <w:bCs w:val="0"/>
                <w:sz w:val="24"/>
                <w:szCs w:val="24"/>
                <w:lang w:eastAsia="en-GB"/>
              </w:rPr>
              <w:t xml:space="preserve">Provide safe, compassionate, and person-centred care to patients nearing end of life. </w:t>
            </w:r>
          </w:p>
          <w:p w14:paraId="045D20B1" w14:textId="38C47277" w:rsidR="00F00C33" w:rsidRPr="00F00C33" w:rsidRDefault="00F00C33" w:rsidP="00F00C33">
            <w:pPr>
              <w:pStyle w:val="Heading2"/>
              <w:numPr>
                <w:ilvl w:val="0"/>
                <w:numId w:val="9"/>
              </w:numPr>
              <w:rPr>
                <w:rFonts w:cs="Arial"/>
                <w:b w:val="0"/>
                <w:bCs w:val="0"/>
                <w:sz w:val="24"/>
                <w:szCs w:val="24"/>
              </w:rPr>
            </w:pPr>
            <w:r w:rsidRPr="00F00C33">
              <w:rPr>
                <w:rFonts w:eastAsia="Times New Roman" w:cs="Arial"/>
                <w:b w:val="0"/>
                <w:bCs w:val="0"/>
                <w:sz w:val="24"/>
                <w:szCs w:val="24"/>
                <w:lang w:eastAsia="en-GB"/>
              </w:rPr>
              <w:t xml:space="preserve">Respect patients: </w:t>
            </w:r>
          </w:p>
          <w:p w14:paraId="03BBE16C" w14:textId="77777777" w:rsidR="00F00C33" w:rsidRPr="00F00C33" w:rsidRDefault="00F00C33" w:rsidP="00F00C33">
            <w:pPr>
              <w:numPr>
                <w:ilvl w:val="0"/>
                <w:numId w:val="10"/>
              </w:numPr>
              <w:spacing w:before="100" w:beforeAutospacing="1" w:after="100" w:afterAutospacing="1" w:line="300" w:lineRule="atLeast"/>
              <w:rPr>
                <w:rFonts w:eastAsia="Times New Roman" w:cs="Arial"/>
                <w:sz w:val="24"/>
                <w:szCs w:val="24"/>
                <w:lang w:eastAsia="en-GB"/>
              </w:rPr>
            </w:pPr>
            <w:r w:rsidRPr="00F00C33">
              <w:rPr>
                <w:rFonts w:eastAsia="Times New Roman" w:cs="Arial"/>
                <w:sz w:val="24"/>
                <w:szCs w:val="24"/>
                <w:lang w:eastAsia="en-GB"/>
              </w:rPr>
              <w:t>dignity</w:t>
            </w:r>
          </w:p>
          <w:p w14:paraId="59C3ABC6" w14:textId="77777777" w:rsidR="00F00C33" w:rsidRPr="00F00C33" w:rsidRDefault="00F00C33" w:rsidP="00F00C33">
            <w:pPr>
              <w:numPr>
                <w:ilvl w:val="0"/>
                <w:numId w:val="10"/>
              </w:numPr>
              <w:spacing w:before="100" w:beforeAutospacing="1" w:after="100" w:afterAutospacing="1" w:line="300" w:lineRule="atLeast"/>
              <w:rPr>
                <w:rFonts w:eastAsia="Times New Roman" w:cs="Arial"/>
                <w:sz w:val="24"/>
                <w:szCs w:val="24"/>
                <w:lang w:eastAsia="en-GB"/>
              </w:rPr>
            </w:pPr>
            <w:r w:rsidRPr="00F00C33">
              <w:rPr>
                <w:rFonts w:eastAsia="Times New Roman" w:cs="Arial"/>
                <w:sz w:val="24"/>
                <w:szCs w:val="24"/>
                <w:lang w:eastAsia="en-GB"/>
              </w:rPr>
              <w:t>wishes and preferences</w:t>
            </w:r>
          </w:p>
          <w:p w14:paraId="42A1A5F8" w14:textId="77777777" w:rsidR="00F00C33" w:rsidRPr="00F00C33" w:rsidRDefault="00F00C33" w:rsidP="00F00C33">
            <w:pPr>
              <w:numPr>
                <w:ilvl w:val="0"/>
                <w:numId w:val="10"/>
              </w:numPr>
              <w:spacing w:before="100" w:beforeAutospacing="1" w:after="100" w:afterAutospacing="1" w:line="300" w:lineRule="atLeast"/>
              <w:rPr>
                <w:rFonts w:eastAsia="Times New Roman" w:cs="Arial"/>
                <w:sz w:val="24"/>
                <w:szCs w:val="24"/>
                <w:lang w:eastAsia="en-GB"/>
              </w:rPr>
            </w:pPr>
            <w:r w:rsidRPr="00F00C33">
              <w:rPr>
                <w:rFonts w:eastAsia="Times New Roman" w:cs="Arial"/>
                <w:sz w:val="24"/>
                <w:szCs w:val="24"/>
                <w:lang w:eastAsia="en-GB"/>
              </w:rPr>
              <w:t>cultural, spiritual, and emotional needs</w:t>
            </w:r>
          </w:p>
          <w:p w14:paraId="695000DE" w14:textId="77777777" w:rsidR="00F00C33" w:rsidRPr="00F00C33" w:rsidRDefault="00F00C33" w:rsidP="00F00C33">
            <w:pPr>
              <w:pStyle w:val="ListParagraph"/>
              <w:numPr>
                <w:ilvl w:val="0"/>
                <w:numId w:val="11"/>
              </w:numPr>
              <w:spacing w:line="300" w:lineRule="atLeast"/>
              <w:rPr>
                <w:rFonts w:eastAsia="Times New Roman" w:cs="Arial"/>
                <w:sz w:val="24"/>
                <w:szCs w:val="24"/>
                <w:lang w:eastAsia="en-GB"/>
              </w:rPr>
            </w:pPr>
            <w:r w:rsidRPr="00F00C33">
              <w:rPr>
                <w:rFonts w:eastAsia="Times New Roman" w:cs="Arial"/>
                <w:sz w:val="24"/>
                <w:szCs w:val="24"/>
                <w:lang w:eastAsia="en-GB"/>
              </w:rPr>
              <w:t xml:space="preserve">Maintain </w:t>
            </w:r>
            <w:r w:rsidRPr="00F00C33">
              <w:rPr>
                <w:rFonts w:eastAsia="Times New Roman" w:cs="Arial"/>
                <w:b/>
                <w:bCs/>
                <w:sz w:val="24"/>
                <w:szCs w:val="24"/>
                <w:lang w:eastAsia="en-GB"/>
              </w:rPr>
              <w:t>accurate, timely, and confidential records</w:t>
            </w:r>
            <w:r w:rsidRPr="00F00C33">
              <w:rPr>
                <w:rFonts w:eastAsia="Times New Roman" w:cs="Arial"/>
                <w:sz w:val="24"/>
                <w:szCs w:val="24"/>
                <w:lang w:eastAsia="en-GB"/>
              </w:rPr>
              <w:t xml:space="preserve">, including: </w:t>
            </w:r>
          </w:p>
          <w:p w14:paraId="3D3E4573" w14:textId="77777777" w:rsidR="00F00C33" w:rsidRPr="00F00C33" w:rsidRDefault="00F00C33" w:rsidP="00F00C33">
            <w:pPr>
              <w:numPr>
                <w:ilvl w:val="0"/>
                <w:numId w:val="12"/>
              </w:numPr>
              <w:spacing w:before="100" w:beforeAutospacing="1" w:after="100" w:afterAutospacing="1" w:line="300" w:lineRule="atLeast"/>
              <w:rPr>
                <w:rFonts w:eastAsia="Times New Roman" w:cs="Arial"/>
                <w:sz w:val="24"/>
                <w:szCs w:val="24"/>
                <w:lang w:eastAsia="en-GB"/>
              </w:rPr>
            </w:pPr>
            <w:r w:rsidRPr="00F00C33">
              <w:rPr>
                <w:rFonts w:eastAsia="Times New Roman" w:cs="Arial"/>
                <w:sz w:val="24"/>
                <w:szCs w:val="24"/>
                <w:lang w:eastAsia="en-GB"/>
              </w:rPr>
              <w:t>care plans</w:t>
            </w:r>
          </w:p>
          <w:p w14:paraId="18FB2FD6" w14:textId="77777777" w:rsidR="00F00C33" w:rsidRPr="00F00C33" w:rsidRDefault="00F00C33" w:rsidP="00F00C33">
            <w:pPr>
              <w:numPr>
                <w:ilvl w:val="0"/>
                <w:numId w:val="12"/>
              </w:numPr>
              <w:spacing w:before="100" w:beforeAutospacing="1" w:after="100" w:afterAutospacing="1" w:line="300" w:lineRule="atLeast"/>
              <w:rPr>
                <w:rFonts w:eastAsia="Times New Roman" w:cs="Arial"/>
                <w:sz w:val="24"/>
                <w:szCs w:val="24"/>
                <w:lang w:eastAsia="en-GB"/>
              </w:rPr>
            </w:pPr>
            <w:r w:rsidRPr="00F00C33">
              <w:rPr>
                <w:rFonts w:eastAsia="Times New Roman" w:cs="Arial"/>
                <w:sz w:val="24"/>
                <w:szCs w:val="24"/>
                <w:lang w:eastAsia="en-GB"/>
              </w:rPr>
              <w:t>discussions with patients/families</w:t>
            </w:r>
          </w:p>
          <w:p w14:paraId="7766DD29" w14:textId="77777777" w:rsidR="00F00C33" w:rsidRPr="00F00C33" w:rsidRDefault="00F00C33" w:rsidP="00F00C33">
            <w:pPr>
              <w:numPr>
                <w:ilvl w:val="0"/>
                <w:numId w:val="12"/>
              </w:numPr>
              <w:spacing w:before="100" w:beforeAutospacing="1" w:after="100" w:afterAutospacing="1" w:line="300" w:lineRule="atLeast"/>
              <w:rPr>
                <w:rFonts w:eastAsia="Times New Roman" w:cs="Arial"/>
                <w:sz w:val="24"/>
                <w:szCs w:val="24"/>
                <w:lang w:eastAsia="en-GB"/>
              </w:rPr>
            </w:pPr>
            <w:r w:rsidRPr="00F00C33">
              <w:rPr>
                <w:rFonts w:eastAsia="Times New Roman" w:cs="Arial"/>
                <w:sz w:val="24"/>
                <w:szCs w:val="24"/>
                <w:lang w:eastAsia="en-GB"/>
              </w:rPr>
              <w:t>clinical decisions</w:t>
            </w:r>
          </w:p>
          <w:p w14:paraId="032CC3C6" w14:textId="77777777" w:rsidR="00F00C33" w:rsidRPr="00F00C33" w:rsidRDefault="00F00C33" w:rsidP="00F00C33">
            <w:pPr>
              <w:pStyle w:val="ListParagraph"/>
              <w:numPr>
                <w:ilvl w:val="0"/>
                <w:numId w:val="9"/>
              </w:numPr>
              <w:rPr>
                <w:rFonts w:cs="Arial"/>
                <w:sz w:val="24"/>
                <w:szCs w:val="24"/>
              </w:rPr>
            </w:pPr>
            <w:r w:rsidRPr="00F00C33">
              <w:rPr>
                <w:rFonts w:cs="Arial"/>
                <w:sz w:val="24"/>
                <w:szCs w:val="24"/>
              </w:rPr>
              <w:t xml:space="preserve">Maintain own </w:t>
            </w:r>
            <w:r w:rsidRPr="00F00C33">
              <w:rPr>
                <w:rFonts w:cs="Arial"/>
                <w:b/>
                <w:bCs/>
                <w:sz w:val="24"/>
                <w:szCs w:val="24"/>
              </w:rPr>
              <w:t>professional competence</w:t>
            </w:r>
            <w:r w:rsidRPr="00F00C33">
              <w:rPr>
                <w:rFonts w:cs="Arial"/>
                <w:sz w:val="24"/>
                <w:szCs w:val="24"/>
              </w:rPr>
              <w:t xml:space="preserve"> and seek support when needed.</w:t>
            </w:r>
          </w:p>
          <w:p w14:paraId="527D66D0" w14:textId="19BF2185" w:rsidR="00F00C33" w:rsidRPr="00F00C33" w:rsidRDefault="00F00C33" w:rsidP="00F00C33">
            <w:pPr>
              <w:pStyle w:val="ListParagraph"/>
              <w:numPr>
                <w:ilvl w:val="0"/>
                <w:numId w:val="9"/>
              </w:numPr>
              <w:rPr>
                <w:rFonts w:cs="Arial"/>
                <w:sz w:val="24"/>
                <w:szCs w:val="24"/>
              </w:rPr>
            </w:pPr>
            <w:r w:rsidRPr="00F00C33">
              <w:rPr>
                <w:rFonts w:cs="Arial"/>
                <w:sz w:val="24"/>
                <w:szCs w:val="24"/>
              </w:rPr>
              <w:t xml:space="preserve">Work as part of a </w:t>
            </w:r>
            <w:r w:rsidRPr="00F00C33">
              <w:rPr>
                <w:rFonts w:cs="Arial"/>
                <w:b/>
                <w:bCs/>
                <w:sz w:val="24"/>
                <w:szCs w:val="24"/>
              </w:rPr>
              <w:t>multidisciplinary team</w:t>
            </w:r>
            <w:r w:rsidRPr="00F00C33">
              <w:rPr>
                <w:rFonts w:cs="Arial"/>
                <w:sz w:val="24"/>
                <w:szCs w:val="24"/>
              </w:rPr>
              <w:t xml:space="preserve"> to ensure coordinated and seamless care. </w:t>
            </w:r>
          </w:p>
          <w:p w14:paraId="2FDE0F95" w14:textId="4F20993C" w:rsidR="00F00C33" w:rsidRPr="00F00C33" w:rsidRDefault="00F00C33" w:rsidP="00F00C33">
            <w:pPr>
              <w:pStyle w:val="ListParagraph"/>
              <w:numPr>
                <w:ilvl w:val="0"/>
                <w:numId w:val="9"/>
              </w:numPr>
              <w:rPr>
                <w:rFonts w:cs="Arial"/>
                <w:sz w:val="24"/>
                <w:szCs w:val="24"/>
              </w:rPr>
            </w:pPr>
            <w:r w:rsidRPr="00F00C33">
              <w:rPr>
                <w:rFonts w:cs="Arial"/>
                <w:sz w:val="24"/>
                <w:szCs w:val="24"/>
              </w:rPr>
              <w:t>Share relevant information appropriately with other professionals involved in care.</w:t>
            </w:r>
          </w:p>
          <w:p w14:paraId="108A7035" w14:textId="77777777" w:rsidR="00306088" w:rsidRPr="00DF009A" w:rsidRDefault="00306088" w:rsidP="00F00C33">
            <w:pPr>
              <w:pStyle w:val="Heading2"/>
              <w:spacing w:before="0"/>
              <w:ind w:left="0" w:firstLine="0"/>
              <w:rPr>
                <w:rFonts w:cs="Arial"/>
                <w:sz w:val="24"/>
                <w:szCs w:val="24"/>
              </w:rPr>
            </w:pPr>
          </w:p>
        </w:tc>
      </w:tr>
    </w:tbl>
    <w:p w14:paraId="44623018" w14:textId="77777777" w:rsidR="000D4331" w:rsidRPr="00DF009A" w:rsidRDefault="000D4331" w:rsidP="00CC1E08">
      <w:pPr>
        <w:rPr>
          <w:rFonts w:cs="Arial"/>
          <w:sz w:val="24"/>
          <w:szCs w:val="24"/>
        </w:rPr>
      </w:pPr>
    </w:p>
    <w:p w14:paraId="683DDB73" w14:textId="77777777" w:rsidR="006C5918" w:rsidRPr="00DF009A"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DF009A" w14:paraId="6204DD4C" w14:textId="77777777" w:rsidTr="006C5918">
        <w:tc>
          <w:tcPr>
            <w:tcW w:w="9237" w:type="dxa"/>
            <w:gridSpan w:val="2"/>
          </w:tcPr>
          <w:p w14:paraId="05DBF2F9" w14:textId="77777777" w:rsidR="000D4331" w:rsidRPr="00DF009A" w:rsidRDefault="000D4331" w:rsidP="00120E56">
            <w:pPr>
              <w:pStyle w:val="Heading1"/>
            </w:pPr>
            <w:bookmarkStart w:id="10" w:name="_Toc40278336"/>
            <w:r w:rsidRPr="00DF009A">
              <w:t>Process</w:t>
            </w:r>
            <w:bookmarkEnd w:id="10"/>
          </w:p>
        </w:tc>
      </w:tr>
      <w:tr w:rsidR="006C5918" w:rsidRPr="00DF009A" w14:paraId="0DF80C55" w14:textId="77777777" w:rsidTr="006C5918">
        <w:tc>
          <w:tcPr>
            <w:tcW w:w="688" w:type="dxa"/>
          </w:tcPr>
          <w:p w14:paraId="6FAA9834" w14:textId="11DE0004" w:rsidR="006C5918" w:rsidRPr="00DF009A" w:rsidRDefault="006C5918" w:rsidP="00CC1E08">
            <w:pPr>
              <w:ind w:left="0" w:firstLine="0"/>
              <w:rPr>
                <w:rFonts w:cs="Arial"/>
                <w:sz w:val="24"/>
                <w:szCs w:val="24"/>
              </w:rPr>
            </w:pPr>
            <w:r w:rsidRPr="00DF009A">
              <w:rPr>
                <w:rFonts w:cs="Arial"/>
                <w:sz w:val="24"/>
                <w:szCs w:val="24"/>
              </w:rPr>
              <w:t>6.1</w:t>
            </w:r>
          </w:p>
        </w:tc>
        <w:tc>
          <w:tcPr>
            <w:tcW w:w="8549" w:type="dxa"/>
          </w:tcPr>
          <w:p w14:paraId="08132EA3" w14:textId="77777777" w:rsidR="006C5918" w:rsidRPr="00DF009A" w:rsidRDefault="00DF009A" w:rsidP="006C5918">
            <w:pPr>
              <w:ind w:left="0" w:firstLine="0"/>
              <w:rPr>
                <w:rFonts w:cs="Arial"/>
                <w:b/>
                <w:bCs/>
                <w:sz w:val="24"/>
                <w:szCs w:val="24"/>
              </w:rPr>
            </w:pPr>
            <w:r w:rsidRPr="00DF009A">
              <w:rPr>
                <w:rFonts w:cs="Arial"/>
                <w:b/>
                <w:bCs/>
                <w:sz w:val="24"/>
                <w:szCs w:val="24"/>
              </w:rPr>
              <w:t>Aim of Palliative Care</w:t>
            </w:r>
          </w:p>
          <w:p w14:paraId="4D82C94C" w14:textId="77777777" w:rsidR="00DF009A" w:rsidRPr="00DF009A" w:rsidRDefault="00DF009A" w:rsidP="006C5918">
            <w:pPr>
              <w:ind w:left="0" w:firstLine="0"/>
              <w:rPr>
                <w:rFonts w:cs="Arial"/>
                <w:sz w:val="24"/>
                <w:szCs w:val="24"/>
              </w:rPr>
            </w:pPr>
          </w:p>
          <w:p w14:paraId="1F35A3CC"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rPr>
              <w:t xml:space="preserve">The </w:t>
            </w:r>
            <w:hyperlink r:id="rId17" w:history="1">
              <w:r w:rsidRPr="00DF009A">
                <w:rPr>
                  <w:rStyle w:val="Hyperlink"/>
                  <w:rFonts w:cs="Arial"/>
                  <w:color w:val="000000" w:themeColor="text1"/>
                  <w:sz w:val="24"/>
                  <w:szCs w:val="24"/>
                  <w:u w:val="none"/>
                </w:rPr>
                <w:t>World Health Organisation (WHO</w:t>
              </w:r>
            </w:hyperlink>
            <w:r w:rsidRPr="00DF009A">
              <w:rPr>
                <w:rFonts w:cs="Arial"/>
                <w:color w:val="000000" w:themeColor="text1"/>
                <w:sz w:val="24"/>
                <w:szCs w:val="24"/>
              </w:rPr>
              <w:t>) explains that palliative care is an approach that improves the quality of life of patients and their families facing the problems associated with life-threatening illness through the prevention and relief of suffering by means of the early identification and impeccable assessment and treatment of pain and other problems, physical, psychosocial and spiritual.</w:t>
            </w:r>
          </w:p>
          <w:p w14:paraId="67D98E7E" w14:textId="77777777" w:rsidR="00DF009A" w:rsidRPr="00DF009A" w:rsidRDefault="00DF009A" w:rsidP="00DF009A">
            <w:pPr>
              <w:rPr>
                <w:rFonts w:cs="Arial"/>
                <w:color w:val="000000" w:themeColor="text1"/>
                <w:sz w:val="24"/>
                <w:szCs w:val="24"/>
                <w:lang w:val="en-US"/>
              </w:rPr>
            </w:pPr>
          </w:p>
          <w:p w14:paraId="203C5942" w14:textId="70E9D561"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rPr>
              <w:t xml:space="preserve">The </w:t>
            </w:r>
            <w:r w:rsidRPr="00DF009A">
              <w:rPr>
                <w:rFonts w:cs="Arial"/>
                <w:bCs/>
                <w:color w:val="000000" w:themeColor="text1"/>
                <w:sz w:val="24"/>
                <w:szCs w:val="24"/>
              </w:rPr>
              <w:t>aim of palliative care</w:t>
            </w:r>
            <w:r w:rsidRPr="00DF009A">
              <w:rPr>
                <w:rFonts w:cs="Arial"/>
                <w:color w:val="000000" w:themeColor="text1"/>
                <w:sz w:val="24"/>
                <w:szCs w:val="24"/>
              </w:rPr>
              <w:t xml:space="preserve"> is to help a patient to have a good quality of life. This includes being as well and active as possible in the time the patient has left.</w:t>
            </w:r>
          </w:p>
          <w:p w14:paraId="4638F884" w14:textId="77777777" w:rsidR="00DF009A" w:rsidRPr="00DF009A" w:rsidRDefault="00DF009A" w:rsidP="00DF009A">
            <w:pPr>
              <w:rPr>
                <w:rFonts w:cs="Arial"/>
                <w:color w:val="000000" w:themeColor="text1"/>
                <w:sz w:val="24"/>
                <w:szCs w:val="24"/>
                <w:lang w:val="en-US"/>
              </w:rPr>
            </w:pPr>
          </w:p>
          <w:p w14:paraId="12A2BAFE" w14:textId="77777777" w:rsidR="00DF009A" w:rsidRPr="00DF009A" w:rsidRDefault="00DF009A" w:rsidP="00DF009A">
            <w:pPr>
              <w:rPr>
                <w:rFonts w:cs="Arial"/>
                <w:color w:val="000000" w:themeColor="text1"/>
                <w:sz w:val="24"/>
                <w:szCs w:val="24"/>
                <w:vertAlign w:val="superscript"/>
                <w:lang w:val="en-US"/>
              </w:rPr>
            </w:pPr>
            <w:r w:rsidRPr="00DF009A">
              <w:rPr>
                <w:rFonts w:cs="Arial"/>
                <w:color w:val="000000" w:themeColor="text1"/>
                <w:sz w:val="24"/>
                <w:szCs w:val="24"/>
                <w:lang w:val="en-US"/>
              </w:rPr>
              <w:t>Palliative care aims to:</w:t>
            </w:r>
          </w:p>
          <w:p w14:paraId="07EC705A" w14:textId="77777777" w:rsidR="00DF009A" w:rsidRPr="00DF009A" w:rsidRDefault="00DF009A" w:rsidP="00DF009A">
            <w:pPr>
              <w:rPr>
                <w:rFonts w:cs="Arial"/>
                <w:color w:val="000000" w:themeColor="text1"/>
                <w:sz w:val="24"/>
                <w:szCs w:val="24"/>
                <w:vertAlign w:val="superscript"/>
                <w:lang w:val="en-US"/>
              </w:rPr>
            </w:pPr>
          </w:p>
          <w:p w14:paraId="149EEA84" w14:textId="55ABD011" w:rsidR="00DF009A" w:rsidRPr="00DF009A" w:rsidRDefault="00DF009A" w:rsidP="00F00C33">
            <w:pPr>
              <w:pStyle w:val="ListParagraph"/>
              <w:numPr>
                <w:ilvl w:val="0"/>
                <w:numId w:val="5"/>
              </w:numPr>
              <w:rPr>
                <w:rFonts w:cs="Arial"/>
                <w:color w:val="000000" w:themeColor="text1"/>
                <w:sz w:val="24"/>
                <w:szCs w:val="24"/>
                <w:lang w:val="en-US"/>
              </w:rPr>
            </w:pPr>
            <w:r w:rsidRPr="00DF009A">
              <w:rPr>
                <w:rFonts w:cs="Arial"/>
                <w:color w:val="000000" w:themeColor="text1"/>
                <w:sz w:val="24"/>
                <w:szCs w:val="24"/>
                <w:lang w:val="en-US"/>
              </w:rPr>
              <w:t>Affirm life and regard dying as a normal process</w:t>
            </w:r>
            <w:r w:rsidR="00120E56">
              <w:rPr>
                <w:rFonts w:cs="Arial"/>
                <w:color w:val="000000" w:themeColor="text1"/>
                <w:sz w:val="24"/>
                <w:szCs w:val="24"/>
                <w:lang w:val="en-US"/>
              </w:rPr>
              <w:t>,</w:t>
            </w:r>
          </w:p>
          <w:p w14:paraId="2F9777D0" w14:textId="3B59F052" w:rsidR="00DF009A" w:rsidRPr="00DF009A" w:rsidRDefault="00DF009A" w:rsidP="00F00C33">
            <w:pPr>
              <w:pStyle w:val="ListParagraph"/>
              <w:numPr>
                <w:ilvl w:val="0"/>
                <w:numId w:val="5"/>
              </w:numPr>
              <w:rPr>
                <w:rFonts w:cs="Arial"/>
                <w:color w:val="000000" w:themeColor="text1"/>
                <w:sz w:val="24"/>
                <w:szCs w:val="24"/>
                <w:lang w:val="en-US"/>
              </w:rPr>
            </w:pPr>
            <w:r w:rsidRPr="00DF009A">
              <w:rPr>
                <w:rFonts w:cs="Arial"/>
                <w:color w:val="000000" w:themeColor="text1"/>
                <w:sz w:val="24"/>
                <w:szCs w:val="24"/>
                <w:lang w:val="en-US"/>
              </w:rPr>
              <w:t>Provide relief from pain and other distressing symptoms</w:t>
            </w:r>
            <w:r w:rsidR="00120E56">
              <w:rPr>
                <w:rFonts w:cs="Arial"/>
                <w:color w:val="000000" w:themeColor="text1"/>
                <w:sz w:val="24"/>
                <w:szCs w:val="24"/>
                <w:lang w:val="en-US"/>
              </w:rPr>
              <w:t>,</w:t>
            </w:r>
          </w:p>
          <w:p w14:paraId="60DC2055" w14:textId="046552F5" w:rsidR="00DF009A" w:rsidRPr="00DF009A" w:rsidRDefault="00DF009A" w:rsidP="00F00C33">
            <w:pPr>
              <w:pStyle w:val="ListParagraph"/>
              <w:numPr>
                <w:ilvl w:val="0"/>
                <w:numId w:val="5"/>
              </w:numPr>
              <w:rPr>
                <w:rFonts w:cs="Arial"/>
                <w:color w:val="000000" w:themeColor="text1"/>
                <w:sz w:val="24"/>
                <w:szCs w:val="24"/>
                <w:lang w:val="en-US"/>
              </w:rPr>
            </w:pPr>
            <w:r w:rsidRPr="00DF009A">
              <w:rPr>
                <w:rFonts w:cs="Arial"/>
                <w:color w:val="000000" w:themeColor="text1"/>
                <w:sz w:val="24"/>
                <w:szCs w:val="24"/>
                <w:lang w:val="en-US"/>
              </w:rPr>
              <w:t>Integrate the psychological and spiritual aspects of patient care</w:t>
            </w:r>
            <w:r w:rsidR="00120E56">
              <w:rPr>
                <w:rFonts w:cs="Arial"/>
                <w:color w:val="000000" w:themeColor="text1"/>
                <w:sz w:val="24"/>
                <w:szCs w:val="24"/>
                <w:lang w:val="en-US"/>
              </w:rPr>
              <w:t>,</w:t>
            </w:r>
          </w:p>
          <w:p w14:paraId="77D13870" w14:textId="3E2C3A53" w:rsidR="00DF009A" w:rsidRPr="00DF009A" w:rsidRDefault="00DF009A" w:rsidP="00F00C33">
            <w:pPr>
              <w:pStyle w:val="ListParagraph"/>
              <w:numPr>
                <w:ilvl w:val="0"/>
                <w:numId w:val="5"/>
              </w:numPr>
              <w:rPr>
                <w:rFonts w:cs="Arial"/>
                <w:color w:val="000000" w:themeColor="text1"/>
                <w:sz w:val="24"/>
                <w:szCs w:val="24"/>
                <w:lang w:val="en-US"/>
              </w:rPr>
            </w:pPr>
            <w:r w:rsidRPr="00DF009A">
              <w:rPr>
                <w:rFonts w:cs="Arial"/>
                <w:color w:val="000000" w:themeColor="text1"/>
                <w:sz w:val="24"/>
                <w:szCs w:val="24"/>
                <w:lang w:val="en-US"/>
              </w:rPr>
              <w:lastRenderedPageBreak/>
              <w:t>Offer a support system to help patients to live as actively as possible until death</w:t>
            </w:r>
            <w:r w:rsidR="00120E56">
              <w:rPr>
                <w:rFonts w:cs="Arial"/>
                <w:color w:val="000000" w:themeColor="text1"/>
                <w:sz w:val="24"/>
                <w:szCs w:val="24"/>
                <w:lang w:val="en-US"/>
              </w:rPr>
              <w:t>,</w:t>
            </w:r>
          </w:p>
          <w:p w14:paraId="306F1F8B" w14:textId="41C65A45" w:rsidR="00DF009A" w:rsidRPr="00DF009A" w:rsidRDefault="00DF009A" w:rsidP="00F00C33">
            <w:pPr>
              <w:pStyle w:val="ListParagraph"/>
              <w:numPr>
                <w:ilvl w:val="0"/>
                <w:numId w:val="5"/>
              </w:numPr>
              <w:rPr>
                <w:rFonts w:cs="Arial"/>
                <w:color w:val="000000" w:themeColor="text1"/>
                <w:sz w:val="24"/>
                <w:szCs w:val="24"/>
                <w:lang w:val="en-US"/>
              </w:rPr>
            </w:pPr>
            <w:r w:rsidRPr="00DF009A">
              <w:rPr>
                <w:rFonts w:cs="Arial"/>
                <w:color w:val="000000" w:themeColor="text1"/>
                <w:sz w:val="24"/>
                <w:szCs w:val="24"/>
                <w:lang w:val="en-US"/>
              </w:rPr>
              <w:t>Offer a support system to help the family to cope during the patient’s illness and in their own bereavement</w:t>
            </w:r>
            <w:r w:rsidR="00120E56">
              <w:rPr>
                <w:rFonts w:cs="Arial"/>
                <w:color w:val="000000" w:themeColor="text1"/>
                <w:sz w:val="24"/>
                <w:szCs w:val="24"/>
                <w:lang w:val="en-US"/>
              </w:rPr>
              <w:t>.</w:t>
            </w:r>
          </w:p>
          <w:p w14:paraId="7E9DFCCC" w14:textId="52D01A8B" w:rsidR="00DF009A" w:rsidRPr="00DF009A" w:rsidRDefault="00DF009A" w:rsidP="006C5918">
            <w:pPr>
              <w:ind w:left="0" w:firstLine="0"/>
              <w:rPr>
                <w:rFonts w:cs="Arial"/>
                <w:sz w:val="24"/>
                <w:szCs w:val="24"/>
              </w:rPr>
            </w:pPr>
          </w:p>
        </w:tc>
      </w:tr>
      <w:tr w:rsidR="006C5918" w:rsidRPr="00DF009A" w14:paraId="429FC9A6" w14:textId="77777777" w:rsidTr="006C5918">
        <w:tc>
          <w:tcPr>
            <w:tcW w:w="688" w:type="dxa"/>
          </w:tcPr>
          <w:p w14:paraId="4BB2561D" w14:textId="0293A9D4" w:rsidR="006C5918" w:rsidRPr="00DF009A" w:rsidRDefault="006C5918" w:rsidP="00CC1E08">
            <w:pPr>
              <w:ind w:left="0" w:firstLine="0"/>
              <w:rPr>
                <w:rFonts w:cs="Arial"/>
                <w:sz w:val="24"/>
                <w:szCs w:val="24"/>
              </w:rPr>
            </w:pPr>
            <w:r w:rsidRPr="00DF009A">
              <w:rPr>
                <w:rFonts w:cs="Arial"/>
                <w:sz w:val="24"/>
                <w:szCs w:val="24"/>
              </w:rPr>
              <w:lastRenderedPageBreak/>
              <w:t>6.2</w:t>
            </w:r>
          </w:p>
        </w:tc>
        <w:tc>
          <w:tcPr>
            <w:tcW w:w="8549" w:type="dxa"/>
          </w:tcPr>
          <w:p w14:paraId="25DE18D6" w14:textId="77777777" w:rsidR="006C5918" w:rsidRPr="00DF009A" w:rsidRDefault="00DF009A" w:rsidP="006C5918">
            <w:pPr>
              <w:ind w:left="0" w:firstLine="0"/>
              <w:rPr>
                <w:rFonts w:cs="Arial"/>
                <w:b/>
                <w:bCs/>
                <w:color w:val="000000" w:themeColor="text1"/>
                <w:sz w:val="24"/>
                <w:szCs w:val="24"/>
              </w:rPr>
            </w:pPr>
            <w:r w:rsidRPr="00DF009A">
              <w:rPr>
                <w:rFonts w:cs="Arial"/>
                <w:b/>
                <w:bCs/>
                <w:color w:val="000000" w:themeColor="text1"/>
                <w:sz w:val="24"/>
                <w:szCs w:val="24"/>
              </w:rPr>
              <w:t>Outcome Associated with End-of-Life Care</w:t>
            </w:r>
          </w:p>
          <w:p w14:paraId="3F4FE9BC" w14:textId="77777777" w:rsidR="00DF009A" w:rsidRPr="00DF009A" w:rsidRDefault="00DF009A" w:rsidP="006C5918">
            <w:pPr>
              <w:ind w:left="0" w:firstLine="0"/>
              <w:rPr>
                <w:rFonts w:cs="Arial"/>
                <w:b/>
                <w:bCs/>
                <w:color w:val="000000" w:themeColor="text1"/>
                <w:sz w:val="24"/>
                <w:szCs w:val="24"/>
              </w:rPr>
            </w:pPr>
          </w:p>
          <w:p w14:paraId="7D5EF266"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lang w:val="en-US"/>
              </w:rPr>
              <w:t>People are approaching their end of life when they are likely to die within the forthcoming 12-month period. Any palliative care given within the last 12 months of life is regarded as end-of-life care.</w:t>
            </w:r>
          </w:p>
          <w:p w14:paraId="3E863342" w14:textId="77777777" w:rsidR="00DF009A" w:rsidRPr="00DF009A" w:rsidRDefault="00DF009A" w:rsidP="00DF009A">
            <w:pPr>
              <w:rPr>
                <w:rFonts w:cs="Arial"/>
                <w:color w:val="000000" w:themeColor="text1"/>
                <w:sz w:val="24"/>
                <w:szCs w:val="24"/>
                <w:lang w:val="en-US"/>
              </w:rPr>
            </w:pPr>
          </w:p>
          <w:p w14:paraId="3D693CB9" w14:textId="6FA2A867" w:rsidR="00DF009A" w:rsidRPr="00DF009A" w:rsidRDefault="00DF009A" w:rsidP="00120E56">
            <w:pPr>
              <w:ind w:left="0" w:firstLine="0"/>
              <w:rPr>
                <w:rFonts w:cs="Arial"/>
                <w:color w:val="000000" w:themeColor="text1"/>
                <w:sz w:val="24"/>
                <w:szCs w:val="24"/>
                <w:lang w:val="en-US"/>
              </w:rPr>
            </w:pPr>
            <w:hyperlink r:id="rId18" w:history="1">
              <w:r w:rsidRPr="00DF009A">
                <w:rPr>
                  <w:rStyle w:val="Hyperlink"/>
                  <w:rFonts w:cs="Arial"/>
                  <w:color w:val="000000" w:themeColor="text1"/>
                  <w:sz w:val="24"/>
                  <w:szCs w:val="24"/>
                  <w:u w:val="none"/>
                  <w:lang w:val="en-US"/>
                </w:rPr>
                <w:t xml:space="preserve">NICE guidance </w:t>
              </w:r>
              <w:r w:rsidR="00120E56">
                <w:rPr>
                  <w:rStyle w:val="Hyperlink"/>
                  <w:rFonts w:cs="Arial"/>
                  <w:color w:val="000000" w:themeColor="text1"/>
                  <w:sz w:val="24"/>
                  <w:szCs w:val="24"/>
                  <w:u w:val="none"/>
                  <w:lang w:val="en-US"/>
                </w:rPr>
                <w:t>(</w:t>
              </w:r>
              <w:r w:rsidRPr="00DF009A">
                <w:rPr>
                  <w:rStyle w:val="Hyperlink"/>
                  <w:rFonts w:cs="Arial"/>
                  <w:color w:val="000000" w:themeColor="text1"/>
                  <w:sz w:val="24"/>
                  <w:szCs w:val="24"/>
                  <w:u w:val="none"/>
                  <w:lang w:val="en-US"/>
                </w:rPr>
                <w:t>QS13</w:t>
              </w:r>
            </w:hyperlink>
            <w:r w:rsidR="00120E56" w:rsidRPr="00120E56">
              <w:rPr>
                <w:rStyle w:val="Hyperlink"/>
                <w:rFonts w:cs="Arial"/>
                <w:color w:val="auto"/>
                <w:sz w:val="24"/>
                <w:szCs w:val="24"/>
                <w:u w:val="none"/>
                <w:lang w:val="en-US"/>
              </w:rPr>
              <w:t>,</w:t>
            </w:r>
            <w:r w:rsidR="00120E56" w:rsidRPr="00120E56">
              <w:rPr>
                <w:rStyle w:val="Hyperlink"/>
                <w:color w:val="auto"/>
                <w:u w:val="none"/>
                <w:lang w:val="en-US"/>
              </w:rPr>
              <w:t xml:space="preserve"> End of Life Care for Adults</w:t>
            </w:r>
            <w:r w:rsidR="00120E56">
              <w:rPr>
                <w:rStyle w:val="Hyperlink"/>
                <w:rFonts w:cs="Arial"/>
                <w:color w:val="000000" w:themeColor="text1"/>
                <w:sz w:val="24"/>
                <w:szCs w:val="24"/>
                <w:u w:val="none"/>
                <w:lang w:val="en-US"/>
              </w:rPr>
              <w:t>)</w:t>
            </w:r>
            <w:r w:rsidRPr="00DF009A">
              <w:rPr>
                <w:rFonts w:cs="Arial"/>
                <w:color w:val="000000" w:themeColor="text1"/>
                <w:sz w:val="24"/>
                <w:szCs w:val="24"/>
                <w:lang w:val="en-US"/>
              </w:rPr>
              <w:t xml:space="preserve"> advises that the desired outcomes of end-of-life care</w:t>
            </w:r>
            <w:r w:rsidR="00120E56">
              <w:rPr>
                <w:rFonts w:cs="Arial"/>
                <w:color w:val="000000" w:themeColor="text1"/>
                <w:sz w:val="24"/>
                <w:szCs w:val="24"/>
                <w:lang w:val="en-US"/>
              </w:rPr>
              <w:t xml:space="preserve"> </w:t>
            </w:r>
            <w:r w:rsidRPr="00DF009A">
              <w:rPr>
                <w:rFonts w:cs="Arial"/>
                <w:color w:val="000000" w:themeColor="text1"/>
                <w:sz w:val="24"/>
                <w:szCs w:val="24"/>
                <w:lang w:val="en-US"/>
              </w:rPr>
              <w:t>are:</w:t>
            </w:r>
          </w:p>
          <w:p w14:paraId="094B6592" w14:textId="77777777" w:rsidR="00DF009A" w:rsidRPr="00DF009A" w:rsidRDefault="00DF009A" w:rsidP="00DF009A">
            <w:pPr>
              <w:rPr>
                <w:rFonts w:cs="Arial"/>
                <w:color w:val="000000" w:themeColor="text1"/>
                <w:sz w:val="24"/>
                <w:szCs w:val="24"/>
                <w:lang w:val="en-US"/>
              </w:rPr>
            </w:pPr>
          </w:p>
          <w:p w14:paraId="2C8435C8" w14:textId="4E236B08"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To ensure that the care that people approaching the end of life receive is aligned to their needs and preferences</w:t>
            </w:r>
            <w:r w:rsidR="00120E56">
              <w:rPr>
                <w:rFonts w:cs="Arial"/>
                <w:color w:val="000000" w:themeColor="text1"/>
                <w:sz w:val="24"/>
                <w:szCs w:val="24"/>
                <w:lang w:val="en-US"/>
              </w:rPr>
              <w:t>,</w:t>
            </w:r>
          </w:p>
          <w:p w14:paraId="671005C8" w14:textId="3FCDF63C"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An increased length of time spent in the preferred place of care during the last year of life</w:t>
            </w:r>
            <w:r w:rsidR="00120E56">
              <w:rPr>
                <w:rFonts w:cs="Arial"/>
                <w:color w:val="000000" w:themeColor="text1"/>
                <w:sz w:val="24"/>
                <w:szCs w:val="24"/>
                <w:lang w:val="en-US"/>
              </w:rPr>
              <w:t>,</w:t>
            </w:r>
          </w:p>
          <w:p w14:paraId="6CBAB879" w14:textId="5B6C3DF4"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A reduction in unscheduled hospital admissions, leading to death in hospital (where death in hospital is against the patient’s stated preference)</w:t>
            </w:r>
            <w:r w:rsidR="00120E56">
              <w:rPr>
                <w:rFonts w:cs="Arial"/>
                <w:color w:val="000000" w:themeColor="text1"/>
                <w:sz w:val="24"/>
                <w:szCs w:val="24"/>
                <w:lang w:val="en-US"/>
              </w:rPr>
              <w:t>,</w:t>
            </w:r>
          </w:p>
          <w:p w14:paraId="5243EC99" w14:textId="62919188"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A reduction in deaths in inappropriate places, such as on a trolley in hospital or in transit in an ambulance</w:t>
            </w:r>
            <w:r w:rsidR="00120E56">
              <w:rPr>
                <w:rFonts w:cs="Arial"/>
                <w:color w:val="000000" w:themeColor="text1"/>
                <w:sz w:val="24"/>
                <w:szCs w:val="24"/>
                <w:lang w:val="en-US"/>
              </w:rPr>
              <w:t>,</w:t>
            </w:r>
          </w:p>
          <w:p w14:paraId="12D88021" w14:textId="0588EAB9"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To enhance the quality of life for people with care and support needs</w:t>
            </w:r>
            <w:r w:rsidR="00120E56">
              <w:rPr>
                <w:rFonts w:cs="Arial"/>
                <w:color w:val="000000" w:themeColor="text1"/>
                <w:sz w:val="24"/>
                <w:szCs w:val="24"/>
                <w:lang w:val="en-US"/>
              </w:rPr>
              <w:t>,</w:t>
            </w:r>
          </w:p>
          <w:p w14:paraId="16B81D99" w14:textId="70A1664A"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Delaying and reducing the need for care and support</w:t>
            </w:r>
            <w:r w:rsidR="00120E56">
              <w:rPr>
                <w:rFonts w:cs="Arial"/>
                <w:color w:val="000000" w:themeColor="text1"/>
                <w:sz w:val="24"/>
                <w:szCs w:val="24"/>
                <w:lang w:val="en-US"/>
              </w:rPr>
              <w:t>,</w:t>
            </w:r>
          </w:p>
          <w:p w14:paraId="3054457C" w14:textId="7ADE0FBA"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Ensuring that people have a positive experience of (social) care and support</w:t>
            </w:r>
            <w:r w:rsidR="00120E56">
              <w:rPr>
                <w:rFonts w:cs="Arial"/>
                <w:color w:val="000000" w:themeColor="text1"/>
                <w:sz w:val="24"/>
                <w:szCs w:val="24"/>
                <w:lang w:val="en-US"/>
              </w:rPr>
              <w:t>,</w:t>
            </w:r>
          </w:p>
          <w:p w14:paraId="7D6B992C" w14:textId="340E53AC" w:rsidR="00DF009A" w:rsidRPr="00DF009A" w:rsidRDefault="00DF009A" w:rsidP="00F00C33">
            <w:pPr>
              <w:pStyle w:val="ListParagraph"/>
              <w:numPr>
                <w:ilvl w:val="0"/>
                <w:numId w:val="6"/>
              </w:numPr>
              <w:rPr>
                <w:rFonts w:cs="Arial"/>
                <w:color w:val="000000" w:themeColor="text1"/>
                <w:sz w:val="24"/>
                <w:szCs w:val="24"/>
                <w:lang w:val="en-US"/>
              </w:rPr>
            </w:pPr>
            <w:r w:rsidRPr="00DF009A">
              <w:rPr>
                <w:rFonts w:cs="Arial"/>
                <w:color w:val="000000" w:themeColor="text1"/>
                <w:sz w:val="24"/>
                <w:szCs w:val="24"/>
                <w:lang w:val="en-US"/>
              </w:rPr>
              <w:t>Safeguarding adults whose circumstances make them vulnerable and protecting them from avoidable harm</w:t>
            </w:r>
            <w:r w:rsidR="00120E56">
              <w:rPr>
                <w:rFonts w:cs="Arial"/>
                <w:color w:val="000000" w:themeColor="text1"/>
                <w:sz w:val="24"/>
                <w:szCs w:val="24"/>
                <w:lang w:val="en-US"/>
              </w:rPr>
              <w:t>.</w:t>
            </w:r>
          </w:p>
          <w:p w14:paraId="139E7FF6" w14:textId="7755396F" w:rsidR="00DF009A" w:rsidRPr="00DF009A" w:rsidRDefault="00DF009A" w:rsidP="00DF009A">
            <w:pPr>
              <w:ind w:left="360" w:firstLine="0"/>
              <w:rPr>
                <w:rFonts w:cs="Arial"/>
                <w:sz w:val="24"/>
                <w:szCs w:val="24"/>
                <w:lang w:val="en-US"/>
              </w:rPr>
            </w:pPr>
          </w:p>
        </w:tc>
      </w:tr>
      <w:tr w:rsidR="00DF009A" w:rsidRPr="00DF009A" w14:paraId="21F6EBA6" w14:textId="77777777" w:rsidTr="006C5918">
        <w:tc>
          <w:tcPr>
            <w:tcW w:w="688" w:type="dxa"/>
          </w:tcPr>
          <w:p w14:paraId="34E44E17" w14:textId="53706942" w:rsidR="00DF009A" w:rsidRPr="00DF009A" w:rsidRDefault="00DF009A" w:rsidP="00CC1E08">
            <w:pPr>
              <w:ind w:left="0" w:firstLine="0"/>
              <w:rPr>
                <w:rFonts w:cs="Arial"/>
                <w:sz w:val="24"/>
                <w:szCs w:val="24"/>
              </w:rPr>
            </w:pPr>
            <w:r w:rsidRPr="00DF009A">
              <w:rPr>
                <w:rFonts w:cs="Arial"/>
                <w:sz w:val="24"/>
                <w:szCs w:val="24"/>
              </w:rPr>
              <w:t>6.3</w:t>
            </w:r>
          </w:p>
        </w:tc>
        <w:tc>
          <w:tcPr>
            <w:tcW w:w="8549" w:type="dxa"/>
          </w:tcPr>
          <w:p w14:paraId="295ECBEE" w14:textId="77777777" w:rsidR="00DF009A" w:rsidRPr="00DF009A" w:rsidRDefault="00DF009A" w:rsidP="006C5918">
            <w:pPr>
              <w:ind w:left="0" w:firstLine="0"/>
              <w:rPr>
                <w:rFonts w:cs="Arial"/>
                <w:b/>
                <w:bCs/>
                <w:color w:val="000000" w:themeColor="text1"/>
                <w:sz w:val="24"/>
                <w:szCs w:val="24"/>
              </w:rPr>
            </w:pPr>
            <w:r w:rsidRPr="00DF009A">
              <w:rPr>
                <w:rFonts w:cs="Arial"/>
                <w:b/>
                <w:bCs/>
                <w:color w:val="000000" w:themeColor="text1"/>
                <w:sz w:val="24"/>
                <w:szCs w:val="24"/>
              </w:rPr>
              <w:t>Provision of Palliative Care</w:t>
            </w:r>
          </w:p>
          <w:p w14:paraId="171EE661" w14:textId="77777777" w:rsidR="00DF009A" w:rsidRPr="00DF009A" w:rsidRDefault="00DF009A" w:rsidP="006C5918">
            <w:pPr>
              <w:ind w:left="0" w:firstLine="0"/>
              <w:rPr>
                <w:rFonts w:cs="Arial"/>
                <w:b/>
                <w:bCs/>
                <w:color w:val="000000" w:themeColor="text1"/>
                <w:sz w:val="24"/>
                <w:szCs w:val="24"/>
              </w:rPr>
            </w:pPr>
          </w:p>
          <w:p w14:paraId="0FC66300" w14:textId="3AB74258" w:rsidR="00DF009A" w:rsidRPr="00DF009A" w:rsidRDefault="00120E56" w:rsidP="00DF009A">
            <w:pPr>
              <w:ind w:left="0" w:firstLine="0"/>
              <w:rPr>
                <w:rFonts w:cs="Arial"/>
                <w:color w:val="000000" w:themeColor="text1"/>
                <w:sz w:val="24"/>
                <w:szCs w:val="24"/>
                <w:lang w:val="en-US"/>
              </w:rPr>
            </w:pPr>
            <w:bookmarkStart w:id="11" w:name="_Hlk92964423"/>
            <w:r>
              <w:rPr>
                <w:rFonts w:cs="Arial"/>
                <w:color w:val="000000" w:themeColor="text1"/>
                <w:sz w:val="24"/>
                <w:szCs w:val="24"/>
                <w:lang w:val="en-US"/>
              </w:rPr>
              <w:t>CRGPA</w:t>
            </w:r>
            <w:r w:rsidR="00DF009A" w:rsidRPr="00DF009A">
              <w:rPr>
                <w:rFonts w:cs="Arial"/>
                <w:color w:val="000000" w:themeColor="text1"/>
                <w:sz w:val="24"/>
                <w:szCs w:val="24"/>
                <w:lang w:val="en-US"/>
              </w:rPr>
              <w:t xml:space="preserve"> will adhere to the guidance provided by the </w:t>
            </w:r>
            <w:hyperlink r:id="rId19" w:history="1">
              <w:r w:rsidR="00DF009A" w:rsidRPr="00DF009A">
                <w:rPr>
                  <w:rStyle w:val="Hyperlink"/>
                  <w:rFonts w:cs="Arial"/>
                  <w:color w:val="000000" w:themeColor="text1"/>
                  <w:sz w:val="24"/>
                  <w:szCs w:val="24"/>
                  <w:u w:val="none"/>
                  <w:lang w:val="en-US"/>
                </w:rPr>
                <w:t>RCGP</w:t>
              </w:r>
            </w:hyperlink>
            <w:r w:rsidR="00DF009A" w:rsidRPr="00DF009A">
              <w:rPr>
                <w:rFonts w:cs="Arial"/>
                <w:color w:val="000000" w:themeColor="text1"/>
                <w:sz w:val="24"/>
                <w:szCs w:val="24"/>
                <w:lang w:val="en-US"/>
              </w:rPr>
              <w:t xml:space="preserve"> and will ensure that, as a patient nears the end of life, a holistic approach is taken. This approach involves early identification of those likely to be in the last few months of life, discussions about end-of-life issues with patients and those close to them and the provision of high-quality care. The process continues after the patient’s death with support for those left behind as well as reflective practice and audit for the practice team. </w:t>
            </w:r>
          </w:p>
          <w:bookmarkEnd w:id="11"/>
          <w:p w14:paraId="3594A125" w14:textId="2FD7388A" w:rsidR="00DF009A" w:rsidRPr="00DF009A" w:rsidRDefault="00DF009A" w:rsidP="006C5918">
            <w:pPr>
              <w:ind w:left="0" w:firstLine="0"/>
              <w:rPr>
                <w:rFonts w:cs="Arial"/>
                <w:color w:val="000000" w:themeColor="text1"/>
                <w:sz w:val="24"/>
                <w:szCs w:val="24"/>
              </w:rPr>
            </w:pPr>
          </w:p>
        </w:tc>
      </w:tr>
      <w:tr w:rsidR="00DF009A" w:rsidRPr="00DF009A" w14:paraId="289A6F66" w14:textId="77777777" w:rsidTr="006C5918">
        <w:tc>
          <w:tcPr>
            <w:tcW w:w="688" w:type="dxa"/>
          </w:tcPr>
          <w:p w14:paraId="4BA1BFB3" w14:textId="4BE3ADAA" w:rsidR="00DF009A" w:rsidRPr="00DF009A" w:rsidRDefault="00DF009A" w:rsidP="00CC1E08">
            <w:pPr>
              <w:ind w:left="0" w:firstLine="0"/>
              <w:rPr>
                <w:rFonts w:cs="Arial"/>
                <w:sz w:val="24"/>
                <w:szCs w:val="24"/>
              </w:rPr>
            </w:pPr>
            <w:r w:rsidRPr="00DF009A">
              <w:rPr>
                <w:rFonts w:cs="Arial"/>
                <w:sz w:val="24"/>
                <w:szCs w:val="24"/>
              </w:rPr>
              <w:t>6.4</w:t>
            </w:r>
          </w:p>
        </w:tc>
        <w:tc>
          <w:tcPr>
            <w:tcW w:w="8549" w:type="dxa"/>
          </w:tcPr>
          <w:p w14:paraId="0E4A15CC" w14:textId="77777777" w:rsidR="00DF009A" w:rsidRPr="00DF009A" w:rsidRDefault="00DF009A" w:rsidP="006C5918">
            <w:pPr>
              <w:ind w:left="0" w:firstLine="0"/>
              <w:rPr>
                <w:rFonts w:cs="Arial"/>
                <w:b/>
                <w:bCs/>
                <w:color w:val="000000" w:themeColor="text1"/>
                <w:sz w:val="24"/>
                <w:szCs w:val="24"/>
              </w:rPr>
            </w:pPr>
            <w:r w:rsidRPr="00DF009A">
              <w:rPr>
                <w:rFonts w:cs="Arial"/>
                <w:b/>
                <w:bCs/>
                <w:color w:val="000000" w:themeColor="text1"/>
                <w:sz w:val="24"/>
                <w:szCs w:val="24"/>
              </w:rPr>
              <w:t>Personalised Care Plan</w:t>
            </w:r>
          </w:p>
          <w:p w14:paraId="7C62C78A" w14:textId="77777777" w:rsidR="00DF009A" w:rsidRPr="00DF009A" w:rsidRDefault="00DF009A" w:rsidP="006C5918">
            <w:pPr>
              <w:ind w:left="0" w:firstLine="0"/>
              <w:rPr>
                <w:rFonts w:cs="Arial"/>
                <w:b/>
                <w:bCs/>
                <w:color w:val="000000" w:themeColor="text1"/>
                <w:sz w:val="24"/>
                <w:szCs w:val="24"/>
              </w:rPr>
            </w:pPr>
          </w:p>
          <w:p w14:paraId="6E5D049A" w14:textId="124C7D5B" w:rsidR="00DF009A" w:rsidRPr="00DF009A" w:rsidRDefault="00120E56" w:rsidP="00DF009A">
            <w:pPr>
              <w:ind w:left="0" w:firstLine="0"/>
              <w:rPr>
                <w:rFonts w:cs="Arial"/>
                <w:color w:val="000000" w:themeColor="text1"/>
                <w:sz w:val="24"/>
                <w:szCs w:val="24"/>
                <w:lang w:val="en-US"/>
              </w:rPr>
            </w:pPr>
            <w:r>
              <w:rPr>
                <w:rFonts w:cs="Arial"/>
                <w:color w:val="000000" w:themeColor="text1"/>
                <w:sz w:val="24"/>
                <w:szCs w:val="24"/>
                <w:lang w:val="en-US"/>
              </w:rPr>
              <w:t>CRGPA</w:t>
            </w:r>
            <w:r w:rsidR="00DF009A" w:rsidRPr="00DF009A">
              <w:rPr>
                <w:rFonts w:cs="Arial"/>
                <w:color w:val="000000" w:themeColor="text1"/>
                <w:sz w:val="24"/>
                <w:szCs w:val="24"/>
                <w:lang w:val="en-US"/>
              </w:rPr>
              <w:t xml:space="preserve"> will ensure that every single patient approaching the end of life is afforded the opportunity to create a </w:t>
            </w:r>
            <w:r w:rsidR="00DF009A" w:rsidRPr="00DF009A">
              <w:rPr>
                <w:rFonts w:cs="Arial"/>
                <w:color w:val="000000" w:themeColor="text1"/>
                <w:sz w:val="24"/>
                <w:szCs w:val="24"/>
              </w:rPr>
              <w:t>personalised</w:t>
            </w:r>
            <w:r w:rsidR="00DF009A" w:rsidRPr="00DF009A">
              <w:rPr>
                <w:rFonts w:cs="Arial"/>
                <w:color w:val="000000" w:themeColor="text1"/>
                <w:sz w:val="24"/>
                <w:szCs w:val="24"/>
                <w:lang w:val="en-US"/>
              </w:rPr>
              <w:t xml:space="preserve"> care plan. Adopting a person-centered approach to care will enable health and care professionals to work in tandem with patients and their carers to determine what they need and to produce a plan to meet the needs of the patient.   </w:t>
            </w:r>
          </w:p>
          <w:p w14:paraId="018675B8" w14:textId="77777777" w:rsidR="00DF009A" w:rsidRPr="00DF009A" w:rsidRDefault="00DF009A" w:rsidP="00DF009A">
            <w:pPr>
              <w:rPr>
                <w:rFonts w:cs="Arial"/>
                <w:color w:val="000000" w:themeColor="text1"/>
                <w:sz w:val="24"/>
                <w:szCs w:val="24"/>
                <w:lang w:val="en-US"/>
              </w:rPr>
            </w:pPr>
          </w:p>
          <w:p w14:paraId="1E5ECB5E"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lang w:val="en-US"/>
              </w:rPr>
              <w:lastRenderedPageBreak/>
              <w:t>Clinicians will need to have a discussion with the patient and their carers and should talk about the following:</w:t>
            </w:r>
          </w:p>
          <w:p w14:paraId="35AC9F7B" w14:textId="4B7FEC9C" w:rsidR="00DF009A" w:rsidRPr="00DF009A" w:rsidRDefault="00DF009A" w:rsidP="00F00C33">
            <w:pPr>
              <w:pStyle w:val="NormalWeb"/>
              <w:numPr>
                <w:ilvl w:val="0"/>
                <w:numId w:val="7"/>
              </w:numPr>
              <w:rPr>
                <w:rFonts w:ascii="Arial" w:hAnsi="Arial" w:cs="Arial"/>
                <w:color w:val="000000" w:themeColor="text1"/>
              </w:rPr>
            </w:pPr>
            <w:r w:rsidRPr="00DF009A">
              <w:rPr>
                <w:rFonts w:ascii="Arial" w:hAnsi="Arial" w:cs="Arial"/>
                <w:color w:val="000000" w:themeColor="text1"/>
              </w:rPr>
              <w:t>The individual’s concerns and wishes</w:t>
            </w:r>
            <w:r w:rsidR="00120E56">
              <w:rPr>
                <w:rFonts w:ascii="Arial" w:hAnsi="Arial" w:cs="Arial"/>
                <w:color w:val="000000" w:themeColor="text1"/>
              </w:rPr>
              <w:t>,</w:t>
            </w:r>
          </w:p>
          <w:p w14:paraId="3A6EF7DB" w14:textId="0BA819B1" w:rsidR="00DF009A" w:rsidRPr="00DF009A" w:rsidRDefault="00DF009A" w:rsidP="00F00C33">
            <w:pPr>
              <w:pStyle w:val="NormalWeb"/>
              <w:numPr>
                <w:ilvl w:val="0"/>
                <w:numId w:val="7"/>
              </w:numPr>
              <w:rPr>
                <w:rFonts w:ascii="Arial" w:hAnsi="Arial" w:cs="Arial"/>
                <w:color w:val="000000" w:themeColor="text1"/>
              </w:rPr>
            </w:pPr>
            <w:r w:rsidRPr="00DF009A">
              <w:rPr>
                <w:rFonts w:ascii="Arial" w:hAnsi="Arial" w:cs="Arial"/>
                <w:color w:val="000000" w:themeColor="text1"/>
              </w:rPr>
              <w:t>Their important values or personal goals for care</w:t>
            </w:r>
            <w:r w:rsidR="00120E56">
              <w:rPr>
                <w:rFonts w:ascii="Arial" w:hAnsi="Arial" w:cs="Arial"/>
                <w:color w:val="000000" w:themeColor="text1"/>
              </w:rPr>
              <w:t>,</w:t>
            </w:r>
          </w:p>
          <w:p w14:paraId="4E275756" w14:textId="4AEE5E10" w:rsidR="00DF009A" w:rsidRPr="00DF009A" w:rsidRDefault="00DF009A" w:rsidP="00F00C33">
            <w:pPr>
              <w:pStyle w:val="NormalWeb"/>
              <w:numPr>
                <w:ilvl w:val="0"/>
                <w:numId w:val="7"/>
              </w:numPr>
              <w:rPr>
                <w:rFonts w:ascii="Arial" w:hAnsi="Arial" w:cs="Arial"/>
                <w:color w:val="000000" w:themeColor="text1"/>
              </w:rPr>
            </w:pPr>
            <w:r w:rsidRPr="00DF009A">
              <w:rPr>
                <w:rFonts w:ascii="Arial" w:hAnsi="Arial" w:cs="Arial"/>
                <w:color w:val="000000" w:themeColor="text1"/>
              </w:rPr>
              <w:t>Their understanding about their illness and prognosis</w:t>
            </w:r>
            <w:r w:rsidR="00120E56">
              <w:rPr>
                <w:rFonts w:ascii="Arial" w:hAnsi="Arial" w:cs="Arial"/>
                <w:color w:val="000000" w:themeColor="text1"/>
              </w:rPr>
              <w:t>,</w:t>
            </w:r>
            <w:r w:rsidRPr="00DF009A">
              <w:rPr>
                <w:rFonts w:ascii="Arial" w:hAnsi="Arial" w:cs="Arial"/>
                <w:color w:val="000000" w:themeColor="text1"/>
              </w:rPr>
              <w:t xml:space="preserve"> </w:t>
            </w:r>
          </w:p>
          <w:p w14:paraId="564E62B8" w14:textId="5B204F70" w:rsidR="00DF009A" w:rsidRPr="00DF009A" w:rsidRDefault="00DF009A" w:rsidP="00F00C33">
            <w:pPr>
              <w:pStyle w:val="NormalWeb"/>
              <w:numPr>
                <w:ilvl w:val="0"/>
                <w:numId w:val="7"/>
              </w:numPr>
              <w:rPr>
                <w:rFonts w:ascii="Arial" w:hAnsi="Arial" w:cs="Arial"/>
                <w:color w:val="000000" w:themeColor="text1"/>
              </w:rPr>
            </w:pPr>
            <w:r w:rsidRPr="00DF009A">
              <w:rPr>
                <w:rFonts w:ascii="Arial" w:hAnsi="Arial" w:cs="Arial"/>
                <w:color w:val="000000" w:themeColor="text1"/>
              </w:rPr>
              <w:t>Their preferences and wishes for the types of care or treatment that may be beneficial in the future and the availability of these</w:t>
            </w:r>
            <w:r w:rsidR="00120E56">
              <w:rPr>
                <w:rFonts w:ascii="Arial" w:hAnsi="Arial" w:cs="Arial"/>
                <w:color w:val="000000" w:themeColor="text1"/>
              </w:rPr>
              <w:t>.</w:t>
            </w:r>
          </w:p>
          <w:p w14:paraId="182E1CF0"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lang w:val="en-US"/>
              </w:rPr>
              <w:t xml:space="preserve">Patients are to be given a copy of the care plan. This will enable them to review, change and update the plan themselves. Furthermore, the plan should be shared with those individuals involved in the care of the patient. The Gold Standards Framework has produced a </w:t>
            </w:r>
            <w:hyperlink r:id="rId20" w:history="1">
              <w:r w:rsidRPr="00DF009A">
                <w:rPr>
                  <w:rStyle w:val="Hyperlink"/>
                  <w:rFonts w:cs="Arial"/>
                  <w:color w:val="000000" w:themeColor="text1"/>
                  <w:sz w:val="24"/>
                  <w:szCs w:val="24"/>
                  <w:u w:val="none"/>
                  <w:lang w:val="en-US"/>
                </w:rPr>
                <w:t>documen</w:t>
              </w:r>
            </w:hyperlink>
            <w:r w:rsidRPr="00DF009A">
              <w:rPr>
                <w:rFonts w:cs="Arial"/>
                <w:color w:val="000000" w:themeColor="text1"/>
                <w:sz w:val="24"/>
                <w:szCs w:val="24"/>
                <w:lang w:val="en-US"/>
              </w:rPr>
              <w:t xml:space="preserve">t that can be used to record the advance care plan discussion. </w:t>
            </w:r>
          </w:p>
          <w:p w14:paraId="17440C59" w14:textId="1AEA942C" w:rsidR="00DF009A" w:rsidRPr="00DF009A" w:rsidRDefault="00DF009A" w:rsidP="006C5918">
            <w:pPr>
              <w:ind w:left="0" w:firstLine="0"/>
              <w:rPr>
                <w:rFonts w:cs="Arial"/>
                <w:color w:val="000000" w:themeColor="text1"/>
                <w:sz w:val="24"/>
                <w:szCs w:val="24"/>
              </w:rPr>
            </w:pPr>
          </w:p>
        </w:tc>
      </w:tr>
      <w:tr w:rsidR="00DF009A" w:rsidRPr="00DF009A" w14:paraId="09B34605" w14:textId="77777777" w:rsidTr="006C5918">
        <w:tc>
          <w:tcPr>
            <w:tcW w:w="688" w:type="dxa"/>
          </w:tcPr>
          <w:p w14:paraId="5FD2BC1B" w14:textId="51409F44" w:rsidR="00DF009A" w:rsidRPr="00DF009A" w:rsidRDefault="00DF009A" w:rsidP="00CC1E08">
            <w:pPr>
              <w:ind w:left="0" w:firstLine="0"/>
              <w:rPr>
                <w:rFonts w:cs="Arial"/>
                <w:sz w:val="24"/>
                <w:szCs w:val="24"/>
              </w:rPr>
            </w:pPr>
            <w:r w:rsidRPr="00DF009A">
              <w:rPr>
                <w:rFonts w:cs="Arial"/>
                <w:sz w:val="24"/>
                <w:szCs w:val="24"/>
              </w:rPr>
              <w:lastRenderedPageBreak/>
              <w:t>6.5</w:t>
            </w:r>
          </w:p>
        </w:tc>
        <w:tc>
          <w:tcPr>
            <w:tcW w:w="8549" w:type="dxa"/>
          </w:tcPr>
          <w:p w14:paraId="5A14FAB1" w14:textId="77777777" w:rsidR="00DF009A" w:rsidRPr="00DF009A" w:rsidRDefault="00DF009A" w:rsidP="006C5918">
            <w:pPr>
              <w:ind w:left="0" w:firstLine="0"/>
              <w:rPr>
                <w:rFonts w:cs="Arial"/>
                <w:b/>
                <w:bCs/>
                <w:color w:val="000000" w:themeColor="text1"/>
                <w:sz w:val="24"/>
                <w:szCs w:val="24"/>
              </w:rPr>
            </w:pPr>
            <w:r w:rsidRPr="00DF009A">
              <w:rPr>
                <w:rFonts w:cs="Arial"/>
                <w:b/>
                <w:bCs/>
                <w:color w:val="000000" w:themeColor="text1"/>
                <w:sz w:val="24"/>
                <w:szCs w:val="24"/>
              </w:rPr>
              <w:t>Enhancing Care Provision</w:t>
            </w:r>
          </w:p>
          <w:p w14:paraId="119B535C" w14:textId="77777777" w:rsidR="00DF009A" w:rsidRPr="00DF009A" w:rsidRDefault="00DF009A" w:rsidP="006C5918">
            <w:pPr>
              <w:ind w:left="0" w:firstLine="0"/>
              <w:rPr>
                <w:rFonts w:cs="Arial"/>
                <w:b/>
                <w:bCs/>
                <w:color w:val="000000" w:themeColor="text1"/>
                <w:sz w:val="24"/>
                <w:szCs w:val="24"/>
              </w:rPr>
            </w:pPr>
          </w:p>
          <w:p w14:paraId="7D698BB2" w14:textId="2EF578D9" w:rsidR="00DF009A" w:rsidRPr="00DF009A" w:rsidRDefault="00120E56" w:rsidP="00DF009A">
            <w:pPr>
              <w:ind w:left="0" w:firstLine="0"/>
              <w:rPr>
                <w:rFonts w:cs="Arial"/>
                <w:color w:val="000000" w:themeColor="text1"/>
                <w:sz w:val="24"/>
                <w:szCs w:val="24"/>
                <w:lang w:val="en-US"/>
              </w:rPr>
            </w:pPr>
            <w:r>
              <w:rPr>
                <w:rFonts w:cs="Arial"/>
                <w:color w:val="000000" w:themeColor="text1"/>
                <w:sz w:val="24"/>
                <w:szCs w:val="24"/>
                <w:lang w:val="en-US"/>
              </w:rPr>
              <w:t>CRGPA</w:t>
            </w:r>
            <w:r w:rsidR="00DF009A" w:rsidRPr="00DF009A">
              <w:rPr>
                <w:rFonts w:cs="Arial"/>
                <w:color w:val="000000" w:themeColor="text1"/>
                <w:sz w:val="24"/>
                <w:szCs w:val="24"/>
                <w:lang w:val="en-US"/>
              </w:rPr>
              <w:t xml:space="preserve"> has adopted the </w:t>
            </w:r>
            <w:hyperlink r:id="rId21" w:history="1">
              <w:r w:rsidR="00DF009A" w:rsidRPr="00DF009A">
                <w:rPr>
                  <w:rStyle w:val="Hyperlink"/>
                  <w:rFonts w:cs="Arial"/>
                  <w:color w:val="000000" w:themeColor="text1"/>
                  <w:sz w:val="24"/>
                  <w:szCs w:val="24"/>
                  <w:u w:val="none"/>
                  <w:lang w:val="en-US"/>
                </w:rPr>
                <w:t>RCGP and Marie Curie Daffodil Standards</w:t>
              </w:r>
            </w:hyperlink>
            <w:r w:rsidR="00DF009A" w:rsidRPr="00DF009A">
              <w:rPr>
                <w:rFonts w:cs="Arial"/>
                <w:color w:val="000000" w:themeColor="text1"/>
                <w:sz w:val="24"/>
                <w:szCs w:val="24"/>
                <w:lang w:val="en-US"/>
              </w:rPr>
              <w:t>. They are the UK General Practice Core Standards for Advanced Serious Illness and End of Life Care that focus on the following eight main areas:</w:t>
            </w:r>
          </w:p>
          <w:p w14:paraId="552115C3" w14:textId="77777777" w:rsidR="00DF009A" w:rsidRPr="00DF009A" w:rsidRDefault="00DF009A" w:rsidP="00DF009A">
            <w:pPr>
              <w:rPr>
                <w:rFonts w:cs="Arial"/>
                <w:color w:val="000000" w:themeColor="text1"/>
                <w:sz w:val="24"/>
                <w:szCs w:val="24"/>
                <w:lang w:val="en-US"/>
              </w:rPr>
            </w:pPr>
          </w:p>
          <w:p w14:paraId="714CBB78" w14:textId="3DC823DC"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Professional and competent staff</w:t>
            </w:r>
            <w:r w:rsidR="00120E56">
              <w:rPr>
                <w:rFonts w:cs="Arial"/>
                <w:color w:val="000000" w:themeColor="text1"/>
                <w:sz w:val="24"/>
                <w:szCs w:val="24"/>
                <w:lang w:val="en-US"/>
              </w:rPr>
              <w:t>,</w:t>
            </w:r>
          </w:p>
          <w:p w14:paraId="27C0DE6F" w14:textId="42149114"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Early identification</w:t>
            </w:r>
            <w:r w:rsidR="00120E56">
              <w:rPr>
                <w:rFonts w:cs="Arial"/>
                <w:color w:val="000000" w:themeColor="text1"/>
                <w:sz w:val="24"/>
                <w:szCs w:val="24"/>
                <w:lang w:val="en-US"/>
              </w:rPr>
              <w:t>,</w:t>
            </w:r>
          </w:p>
          <w:p w14:paraId="2D221B45" w14:textId="2A0E8428"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Carer support – before and after death</w:t>
            </w:r>
            <w:r w:rsidR="00120E56">
              <w:rPr>
                <w:rFonts w:cs="Arial"/>
                <w:color w:val="000000" w:themeColor="text1"/>
                <w:sz w:val="24"/>
                <w:szCs w:val="24"/>
                <w:lang w:val="en-US"/>
              </w:rPr>
              <w:t>,</w:t>
            </w:r>
          </w:p>
          <w:p w14:paraId="107D02D5" w14:textId="09F0CED9"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Seamless, planned, coordinated care</w:t>
            </w:r>
            <w:r w:rsidR="00120E56">
              <w:rPr>
                <w:rFonts w:cs="Arial"/>
                <w:color w:val="000000" w:themeColor="text1"/>
                <w:sz w:val="24"/>
                <w:szCs w:val="24"/>
                <w:lang w:val="en-US"/>
              </w:rPr>
              <w:t>,</w:t>
            </w:r>
          </w:p>
          <w:p w14:paraId="26E253E9" w14:textId="763C05EA"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Assessment of the unique needs of the patient</w:t>
            </w:r>
            <w:r w:rsidR="00120E56">
              <w:rPr>
                <w:rFonts w:cs="Arial"/>
                <w:color w:val="000000" w:themeColor="text1"/>
                <w:sz w:val="24"/>
                <w:szCs w:val="24"/>
                <w:lang w:val="en-US"/>
              </w:rPr>
              <w:t>,</w:t>
            </w:r>
          </w:p>
          <w:p w14:paraId="53B9E3C4" w14:textId="77BBCCDA"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Quality care during the last days of life</w:t>
            </w:r>
            <w:r w:rsidR="00120E56">
              <w:rPr>
                <w:rFonts w:cs="Arial"/>
                <w:color w:val="000000" w:themeColor="text1"/>
                <w:sz w:val="24"/>
                <w:szCs w:val="24"/>
                <w:lang w:val="en-US"/>
              </w:rPr>
              <w:t>,</w:t>
            </w:r>
          </w:p>
          <w:p w14:paraId="1D63B30B" w14:textId="7AAEC84B"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Care after death</w:t>
            </w:r>
            <w:r w:rsidR="00120E56">
              <w:rPr>
                <w:rFonts w:cs="Arial"/>
                <w:color w:val="000000" w:themeColor="text1"/>
                <w:sz w:val="24"/>
                <w:szCs w:val="24"/>
                <w:lang w:val="en-US"/>
              </w:rPr>
              <w:t>,</w:t>
            </w:r>
          </w:p>
          <w:p w14:paraId="14D8627F" w14:textId="1E46E440" w:rsidR="00DF009A" w:rsidRPr="00DF009A" w:rsidRDefault="00DF009A" w:rsidP="00F00C33">
            <w:pPr>
              <w:pStyle w:val="ListParagraph"/>
              <w:numPr>
                <w:ilvl w:val="0"/>
                <w:numId w:val="8"/>
              </w:numPr>
              <w:rPr>
                <w:rFonts w:cs="Arial"/>
                <w:color w:val="000000" w:themeColor="text1"/>
                <w:sz w:val="24"/>
                <w:szCs w:val="24"/>
                <w:lang w:val="en-US"/>
              </w:rPr>
            </w:pPr>
            <w:r w:rsidRPr="00DF009A">
              <w:rPr>
                <w:rFonts w:cs="Arial"/>
                <w:color w:val="000000" w:themeColor="text1"/>
                <w:sz w:val="24"/>
                <w:szCs w:val="24"/>
                <w:lang w:val="en-US"/>
              </w:rPr>
              <w:t>General practices being hubs within “compassionate communities”</w:t>
            </w:r>
            <w:r w:rsidR="00120E56">
              <w:rPr>
                <w:rFonts w:cs="Arial"/>
                <w:color w:val="000000" w:themeColor="text1"/>
                <w:sz w:val="24"/>
                <w:szCs w:val="24"/>
                <w:lang w:val="en-US"/>
              </w:rPr>
              <w:t>.</w:t>
            </w:r>
          </w:p>
          <w:p w14:paraId="4C477023" w14:textId="77777777" w:rsidR="00DF009A" w:rsidRPr="00DF009A" w:rsidRDefault="00DF009A" w:rsidP="00DF009A">
            <w:pPr>
              <w:rPr>
                <w:rFonts w:cs="Arial"/>
                <w:color w:val="000000" w:themeColor="text1"/>
                <w:sz w:val="24"/>
                <w:szCs w:val="24"/>
                <w:lang w:val="en-US"/>
              </w:rPr>
            </w:pPr>
          </w:p>
          <w:p w14:paraId="6BA5CBEC"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lang w:val="en-US"/>
              </w:rPr>
              <w:t xml:space="preserve">For further information, see </w:t>
            </w:r>
            <w:hyperlink r:id="rId22" w:history="1">
              <w:r w:rsidRPr="00DF009A">
                <w:rPr>
                  <w:rStyle w:val="Hyperlink"/>
                  <w:rFonts w:cs="Arial"/>
                  <w:color w:val="000000" w:themeColor="text1"/>
                  <w:sz w:val="24"/>
                  <w:szCs w:val="24"/>
                  <w:u w:val="none"/>
                  <w:lang w:val="en-US"/>
                </w:rPr>
                <w:t>The Daffodil Standards Bitesized Reflections Guidance Notes</w:t>
              </w:r>
            </w:hyperlink>
            <w:r w:rsidRPr="00DF009A">
              <w:rPr>
                <w:rFonts w:cs="Arial"/>
                <w:color w:val="000000" w:themeColor="text1"/>
                <w:sz w:val="24"/>
                <w:szCs w:val="24"/>
                <w:lang w:val="en-US"/>
              </w:rPr>
              <w:t>.</w:t>
            </w:r>
          </w:p>
          <w:p w14:paraId="3287401C" w14:textId="745C4D9E" w:rsidR="00DF009A" w:rsidRPr="00DF009A" w:rsidRDefault="00DF009A" w:rsidP="006C5918">
            <w:pPr>
              <w:ind w:left="0" w:firstLine="0"/>
              <w:rPr>
                <w:rFonts w:cs="Arial"/>
                <w:b/>
                <w:bCs/>
                <w:color w:val="000000" w:themeColor="text1"/>
                <w:sz w:val="24"/>
                <w:szCs w:val="24"/>
              </w:rPr>
            </w:pPr>
          </w:p>
        </w:tc>
      </w:tr>
      <w:tr w:rsidR="00DF009A" w:rsidRPr="00DF009A" w14:paraId="1E0DD184" w14:textId="77777777" w:rsidTr="006C5918">
        <w:tc>
          <w:tcPr>
            <w:tcW w:w="688" w:type="dxa"/>
          </w:tcPr>
          <w:p w14:paraId="379D587C" w14:textId="35A89AA8" w:rsidR="00DF009A" w:rsidRPr="00DF009A" w:rsidRDefault="00DF009A" w:rsidP="00CC1E08">
            <w:pPr>
              <w:ind w:left="0" w:firstLine="0"/>
              <w:rPr>
                <w:rFonts w:cs="Arial"/>
                <w:sz w:val="24"/>
                <w:szCs w:val="24"/>
              </w:rPr>
            </w:pPr>
            <w:r w:rsidRPr="00DF009A">
              <w:rPr>
                <w:rFonts w:cs="Arial"/>
                <w:sz w:val="24"/>
                <w:szCs w:val="24"/>
              </w:rPr>
              <w:t>6.6</w:t>
            </w:r>
          </w:p>
        </w:tc>
        <w:tc>
          <w:tcPr>
            <w:tcW w:w="8549" w:type="dxa"/>
          </w:tcPr>
          <w:p w14:paraId="599D4F2D" w14:textId="77777777" w:rsidR="00DF009A" w:rsidRPr="00DF009A" w:rsidRDefault="00DF009A" w:rsidP="006C5918">
            <w:pPr>
              <w:ind w:left="0" w:firstLine="0"/>
              <w:rPr>
                <w:rFonts w:cs="Arial"/>
                <w:b/>
                <w:bCs/>
                <w:color w:val="000000" w:themeColor="text1"/>
                <w:sz w:val="24"/>
                <w:szCs w:val="24"/>
              </w:rPr>
            </w:pPr>
            <w:r w:rsidRPr="00DF009A">
              <w:rPr>
                <w:rFonts w:cs="Arial"/>
                <w:b/>
                <w:bCs/>
                <w:color w:val="000000" w:themeColor="text1"/>
                <w:sz w:val="24"/>
                <w:szCs w:val="24"/>
              </w:rPr>
              <w:t>Loss of Capacity &amp; Advance Care Planning</w:t>
            </w:r>
          </w:p>
          <w:p w14:paraId="4E3E7814" w14:textId="77777777" w:rsidR="00DF009A" w:rsidRPr="00DF009A" w:rsidRDefault="00DF009A" w:rsidP="006C5918">
            <w:pPr>
              <w:ind w:left="0" w:firstLine="0"/>
              <w:rPr>
                <w:rFonts w:cs="Arial"/>
                <w:b/>
                <w:bCs/>
                <w:color w:val="000000" w:themeColor="text1"/>
                <w:sz w:val="24"/>
                <w:szCs w:val="24"/>
              </w:rPr>
            </w:pPr>
          </w:p>
          <w:p w14:paraId="601D1C70"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lang w:val="en-US"/>
              </w:rPr>
              <w:t xml:space="preserve">Advance care planning is an important consideration for those able to make decisions at the present time. It will enable them to determine what happens when they are no longer able to make such decisions. The </w:t>
            </w:r>
            <w:hyperlink r:id="rId23" w:history="1">
              <w:r w:rsidRPr="00DF009A">
                <w:rPr>
                  <w:rStyle w:val="Hyperlink"/>
                  <w:rFonts w:cs="Arial"/>
                  <w:color w:val="000000" w:themeColor="text1"/>
                  <w:sz w:val="24"/>
                  <w:szCs w:val="24"/>
                  <w:u w:val="none"/>
                  <w:lang w:val="en-US"/>
                </w:rPr>
                <w:t>Mental Capacity Act</w:t>
              </w:r>
            </w:hyperlink>
            <w:r w:rsidRPr="00DF009A">
              <w:rPr>
                <w:rFonts w:cs="Arial"/>
                <w:color w:val="000000" w:themeColor="text1"/>
                <w:sz w:val="24"/>
                <w:szCs w:val="24"/>
                <w:lang w:val="en-US"/>
              </w:rPr>
              <w:t xml:space="preserve"> details advance statements and how the patient’s wishes can be taken into account when considering their best interests and preferences. Staff may also wish to consult the organisation’s Mental Capacity Act Policy for further guidance. </w:t>
            </w:r>
          </w:p>
          <w:p w14:paraId="2A5871AD" w14:textId="2E7E1017" w:rsidR="00DF009A" w:rsidRPr="00DF009A" w:rsidRDefault="00DF009A" w:rsidP="006C5918">
            <w:pPr>
              <w:ind w:left="0" w:firstLine="0"/>
              <w:rPr>
                <w:rFonts w:cs="Arial"/>
                <w:color w:val="000000" w:themeColor="text1"/>
                <w:sz w:val="24"/>
                <w:szCs w:val="24"/>
              </w:rPr>
            </w:pPr>
          </w:p>
        </w:tc>
      </w:tr>
      <w:tr w:rsidR="00DF009A" w:rsidRPr="00DF009A" w14:paraId="7D526D3E" w14:textId="77777777" w:rsidTr="006C5918">
        <w:tc>
          <w:tcPr>
            <w:tcW w:w="688" w:type="dxa"/>
          </w:tcPr>
          <w:p w14:paraId="207CDE7E" w14:textId="6438D4BE" w:rsidR="00DF009A" w:rsidRPr="00DF009A" w:rsidRDefault="00DF009A" w:rsidP="00CC1E08">
            <w:pPr>
              <w:ind w:left="0" w:firstLine="0"/>
              <w:rPr>
                <w:rFonts w:cs="Arial"/>
                <w:sz w:val="24"/>
                <w:szCs w:val="24"/>
              </w:rPr>
            </w:pPr>
            <w:r w:rsidRPr="00DF009A">
              <w:rPr>
                <w:rFonts w:cs="Arial"/>
                <w:sz w:val="24"/>
                <w:szCs w:val="24"/>
              </w:rPr>
              <w:t>6.7</w:t>
            </w:r>
          </w:p>
        </w:tc>
        <w:tc>
          <w:tcPr>
            <w:tcW w:w="8549" w:type="dxa"/>
          </w:tcPr>
          <w:p w14:paraId="1A027267" w14:textId="77777777" w:rsidR="00DF009A" w:rsidRPr="00DF009A" w:rsidRDefault="00DF009A" w:rsidP="006C5918">
            <w:pPr>
              <w:ind w:left="0" w:firstLine="0"/>
              <w:rPr>
                <w:rFonts w:cs="Arial"/>
                <w:b/>
                <w:bCs/>
                <w:color w:val="000000" w:themeColor="text1"/>
                <w:sz w:val="24"/>
                <w:szCs w:val="24"/>
              </w:rPr>
            </w:pPr>
            <w:r w:rsidRPr="00DF009A">
              <w:rPr>
                <w:rFonts w:cs="Arial"/>
                <w:b/>
                <w:bCs/>
                <w:color w:val="000000" w:themeColor="text1"/>
                <w:sz w:val="24"/>
                <w:szCs w:val="24"/>
              </w:rPr>
              <w:t>End of Life Care Patient Charter</w:t>
            </w:r>
          </w:p>
          <w:p w14:paraId="6D578A06" w14:textId="77777777" w:rsidR="00DF009A" w:rsidRPr="00DF009A" w:rsidRDefault="00DF009A" w:rsidP="006C5918">
            <w:pPr>
              <w:ind w:left="0" w:firstLine="0"/>
              <w:rPr>
                <w:rFonts w:cs="Arial"/>
                <w:b/>
                <w:bCs/>
                <w:color w:val="000000" w:themeColor="text1"/>
                <w:sz w:val="24"/>
                <w:szCs w:val="24"/>
              </w:rPr>
            </w:pPr>
          </w:p>
          <w:p w14:paraId="6C181551" w14:textId="4FE65295" w:rsidR="00DF009A" w:rsidRPr="00DF009A" w:rsidRDefault="00120E56" w:rsidP="00DF009A">
            <w:pPr>
              <w:ind w:left="0" w:firstLine="0"/>
              <w:rPr>
                <w:rFonts w:cs="Arial"/>
                <w:color w:val="000000" w:themeColor="text1"/>
                <w:sz w:val="24"/>
                <w:szCs w:val="24"/>
                <w:lang w:val="en-US"/>
              </w:rPr>
            </w:pPr>
            <w:r>
              <w:rPr>
                <w:rFonts w:cs="Arial"/>
                <w:color w:val="000000" w:themeColor="text1"/>
                <w:sz w:val="24"/>
                <w:szCs w:val="24"/>
                <w:lang w:val="en-US"/>
              </w:rPr>
              <w:t>CRGPA</w:t>
            </w:r>
            <w:r w:rsidR="00DF009A" w:rsidRPr="00DF009A">
              <w:rPr>
                <w:rFonts w:cs="Arial"/>
                <w:color w:val="000000" w:themeColor="text1"/>
                <w:sz w:val="24"/>
                <w:szCs w:val="24"/>
                <w:lang w:val="en-US"/>
              </w:rPr>
              <w:t xml:space="preserve"> has adopted and promulgated the RCGP and RCN </w:t>
            </w:r>
            <w:hyperlink r:id="rId24" w:history="1">
              <w:r w:rsidR="00DF009A" w:rsidRPr="00DF009A">
                <w:rPr>
                  <w:rStyle w:val="Hyperlink"/>
                  <w:rFonts w:cs="Arial"/>
                  <w:color w:val="000000" w:themeColor="text1"/>
                  <w:sz w:val="24"/>
                  <w:szCs w:val="24"/>
                  <w:u w:val="none"/>
                  <w:lang w:val="en-US"/>
                </w:rPr>
                <w:t>End of Life Care Patient Charter</w:t>
              </w:r>
            </w:hyperlink>
            <w:r w:rsidR="00DF009A" w:rsidRPr="00DF009A">
              <w:rPr>
                <w:rFonts w:cs="Arial"/>
                <w:color w:val="000000" w:themeColor="text1"/>
                <w:sz w:val="24"/>
                <w:szCs w:val="24"/>
                <w:lang w:val="en-US"/>
              </w:rPr>
              <w:t xml:space="preserve"> </w:t>
            </w:r>
            <w:r>
              <w:rPr>
                <w:rFonts w:cs="Arial"/>
                <w:color w:val="000000" w:themeColor="text1"/>
                <w:sz w:val="24"/>
                <w:szCs w:val="24"/>
                <w:lang w:val="en-US"/>
              </w:rPr>
              <w:t xml:space="preserve">(appendix 1) </w:t>
            </w:r>
            <w:r w:rsidR="00DF009A" w:rsidRPr="00DF009A">
              <w:rPr>
                <w:rFonts w:cs="Arial"/>
                <w:color w:val="000000" w:themeColor="text1"/>
                <w:sz w:val="24"/>
                <w:szCs w:val="24"/>
                <w:lang w:val="en-US"/>
              </w:rPr>
              <w:t xml:space="preserve">which outlines the key points to be communicated to patients. </w:t>
            </w:r>
          </w:p>
          <w:p w14:paraId="717053F9" w14:textId="12FFFE7F" w:rsidR="00DF009A" w:rsidRPr="00DF009A" w:rsidRDefault="00DF009A" w:rsidP="006C5918">
            <w:pPr>
              <w:ind w:left="0" w:firstLine="0"/>
              <w:rPr>
                <w:rFonts w:cs="Arial"/>
                <w:b/>
                <w:bCs/>
                <w:color w:val="000000" w:themeColor="text1"/>
                <w:sz w:val="24"/>
                <w:szCs w:val="24"/>
              </w:rPr>
            </w:pPr>
          </w:p>
        </w:tc>
      </w:tr>
      <w:tr w:rsidR="00DF009A" w:rsidRPr="00DF009A" w14:paraId="21F7075C" w14:textId="77777777" w:rsidTr="006C5918">
        <w:tc>
          <w:tcPr>
            <w:tcW w:w="688" w:type="dxa"/>
          </w:tcPr>
          <w:p w14:paraId="18A3F9B8" w14:textId="15BAF6F7" w:rsidR="00DF009A" w:rsidRPr="00DF009A" w:rsidRDefault="00DF009A" w:rsidP="00CC1E08">
            <w:pPr>
              <w:ind w:left="0" w:firstLine="0"/>
              <w:rPr>
                <w:rFonts w:cs="Arial"/>
                <w:sz w:val="24"/>
                <w:szCs w:val="24"/>
              </w:rPr>
            </w:pPr>
            <w:r>
              <w:rPr>
                <w:rFonts w:cs="Arial"/>
                <w:sz w:val="24"/>
                <w:szCs w:val="24"/>
              </w:rPr>
              <w:t>6.8</w:t>
            </w:r>
          </w:p>
        </w:tc>
        <w:tc>
          <w:tcPr>
            <w:tcW w:w="8549" w:type="dxa"/>
          </w:tcPr>
          <w:p w14:paraId="1BEE0F63" w14:textId="77777777" w:rsidR="00DF009A" w:rsidRDefault="00DF009A" w:rsidP="006C5918">
            <w:pPr>
              <w:ind w:left="0" w:firstLine="0"/>
              <w:rPr>
                <w:rFonts w:cs="Arial"/>
                <w:b/>
                <w:bCs/>
                <w:color w:val="000000" w:themeColor="text1"/>
                <w:sz w:val="24"/>
                <w:szCs w:val="24"/>
              </w:rPr>
            </w:pPr>
            <w:r>
              <w:rPr>
                <w:rFonts w:cs="Arial"/>
                <w:b/>
                <w:bCs/>
                <w:color w:val="000000" w:themeColor="text1"/>
                <w:sz w:val="24"/>
                <w:szCs w:val="24"/>
              </w:rPr>
              <w:t>RCGP Toolkit</w:t>
            </w:r>
          </w:p>
          <w:p w14:paraId="69E4730F" w14:textId="77777777" w:rsidR="00DF009A" w:rsidRDefault="00DF009A" w:rsidP="006C5918">
            <w:pPr>
              <w:ind w:left="0" w:firstLine="0"/>
              <w:rPr>
                <w:rFonts w:cs="Arial"/>
                <w:b/>
                <w:bCs/>
                <w:color w:val="000000" w:themeColor="text1"/>
                <w:sz w:val="24"/>
                <w:szCs w:val="24"/>
              </w:rPr>
            </w:pPr>
          </w:p>
          <w:p w14:paraId="490217DF" w14:textId="77777777" w:rsidR="00DF009A" w:rsidRPr="00DF009A" w:rsidRDefault="00DF009A" w:rsidP="00DF009A">
            <w:pPr>
              <w:ind w:left="0" w:firstLine="0"/>
              <w:rPr>
                <w:rFonts w:cs="Arial"/>
                <w:color w:val="000000" w:themeColor="text1"/>
                <w:sz w:val="24"/>
                <w:szCs w:val="24"/>
                <w:lang w:val="en-US"/>
              </w:rPr>
            </w:pPr>
            <w:r w:rsidRPr="00DF009A">
              <w:rPr>
                <w:rFonts w:cs="Arial"/>
                <w:color w:val="000000" w:themeColor="text1"/>
                <w:sz w:val="24"/>
                <w:szCs w:val="24"/>
                <w:lang w:val="en-US"/>
              </w:rPr>
              <w:t xml:space="preserve">To ensure that this organisation delivers the highest standard of care at all times to those patients nearing the end of life, clinicians and other relevant staff will use the </w:t>
            </w:r>
            <w:hyperlink r:id="rId25" w:history="1">
              <w:r w:rsidRPr="00DF009A">
                <w:rPr>
                  <w:rStyle w:val="Hyperlink"/>
                  <w:rFonts w:cs="Arial"/>
                  <w:color w:val="000000" w:themeColor="text1"/>
                  <w:sz w:val="24"/>
                  <w:szCs w:val="24"/>
                  <w:u w:val="none"/>
                  <w:lang w:val="en-US"/>
                </w:rPr>
                <w:t>RCGP Palliative and End of Life Care Toolkit</w:t>
              </w:r>
            </w:hyperlink>
            <w:r w:rsidRPr="00DF009A">
              <w:rPr>
                <w:rFonts w:cs="Arial"/>
                <w:color w:val="000000" w:themeColor="text1"/>
                <w:sz w:val="24"/>
                <w:szCs w:val="24"/>
                <w:lang w:val="en-US"/>
              </w:rPr>
              <w:t xml:space="preserve"> and the guidance contained within this. </w:t>
            </w:r>
          </w:p>
          <w:p w14:paraId="65AFBD1E" w14:textId="0ECB1A68" w:rsidR="00DF009A" w:rsidRPr="00DF009A" w:rsidRDefault="00DF009A" w:rsidP="006C5918">
            <w:pPr>
              <w:ind w:left="0" w:firstLine="0"/>
              <w:rPr>
                <w:rFonts w:cs="Arial"/>
                <w:b/>
                <w:bCs/>
                <w:color w:val="000000" w:themeColor="text1"/>
                <w:sz w:val="24"/>
                <w:szCs w:val="24"/>
              </w:rPr>
            </w:pPr>
          </w:p>
        </w:tc>
      </w:tr>
    </w:tbl>
    <w:p w14:paraId="7FFDD3D8" w14:textId="77777777" w:rsidR="000D4331" w:rsidRPr="00DF009A" w:rsidRDefault="000D4331" w:rsidP="00CC1E08">
      <w:pPr>
        <w:rPr>
          <w:rFonts w:cs="Arial"/>
          <w:sz w:val="24"/>
          <w:szCs w:val="24"/>
        </w:rPr>
      </w:pPr>
    </w:p>
    <w:p w14:paraId="47B503CC" w14:textId="77777777" w:rsidR="000D4331" w:rsidRPr="00DF009A" w:rsidRDefault="000D4331" w:rsidP="00CC1E08">
      <w:pPr>
        <w:rPr>
          <w:rFonts w:cs="Arial"/>
          <w:sz w:val="24"/>
          <w:szCs w:val="24"/>
        </w:rPr>
      </w:pPr>
    </w:p>
    <w:p w14:paraId="4F3E17FE" w14:textId="77777777" w:rsidR="000D4331" w:rsidRPr="00DF009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DF009A" w14:paraId="45855E7F" w14:textId="77777777" w:rsidTr="00B360A8">
        <w:tc>
          <w:tcPr>
            <w:tcW w:w="9463" w:type="dxa"/>
            <w:gridSpan w:val="2"/>
          </w:tcPr>
          <w:p w14:paraId="1C2B55C0" w14:textId="77777777" w:rsidR="000D4331" w:rsidRPr="00DF009A" w:rsidRDefault="000D4331" w:rsidP="00120E56">
            <w:pPr>
              <w:pStyle w:val="Heading1"/>
            </w:pPr>
            <w:bookmarkStart w:id="12" w:name="_Toc40278337"/>
            <w:r w:rsidRPr="00DF009A">
              <w:t>Consultation</w:t>
            </w:r>
            <w:bookmarkEnd w:id="12"/>
          </w:p>
        </w:tc>
      </w:tr>
      <w:tr w:rsidR="00931D11" w:rsidRPr="00DF009A" w14:paraId="32112A4B" w14:textId="77777777" w:rsidTr="00300CBF">
        <w:trPr>
          <w:trHeight w:val="468"/>
        </w:trPr>
        <w:tc>
          <w:tcPr>
            <w:tcW w:w="692" w:type="dxa"/>
          </w:tcPr>
          <w:p w14:paraId="28870D5F" w14:textId="77777777" w:rsidR="00931D11" w:rsidRPr="00DF009A" w:rsidRDefault="006A1DE4" w:rsidP="00CC1E08">
            <w:pPr>
              <w:ind w:left="0" w:firstLine="0"/>
              <w:rPr>
                <w:rFonts w:cs="Arial"/>
                <w:sz w:val="24"/>
                <w:szCs w:val="24"/>
              </w:rPr>
            </w:pPr>
            <w:r w:rsidRPr="00DF009A">
              <w:rPr>
                <w:rFonts w:cs="Arial"/>
                <w:sz w:val="24"/>
                <w:szCs w:val="24"/>
              </w:rPr>
              <w:t>7</w:t>
            </w:r>
            <w:r w:rsidR="00FB14E4" w:rsidRPr="00DF009A">
              <w:rPr>
                <w:rFonts w:cs="Arial"/>
                <w:sz w:val="24"/>
                <w:szCs w:val="24"/>
              </w:rPr>
              <w:t>.1</w:t>
            </w:r>
          </w:p>
        </w:tc>
        <w:tc>
          <w:tcPr>
            <w:tcW w:w="8771" w:type="dxa"/>
          </w:tcPr>
          <w:p w14:paraId="6018CA2E" w14:textId="671C956C" w:rsidR="00931D11" w:rsidRPr="00DF009A" w:rsidRDefault="00300CBF" w:rsidP="00CC1E08">
            <w:pPr>
              <w:pStyle w:val="Default"/>
              <w:ind w:left="0" w:firstLine="0"/>
              <w:rPr>
                <w:color w:val="auto"/>
              </w:rPr>
            </w:pPr>
            <w:r w:rsidRPr="00DF009A">
              <w:rPr>
                <w:color w:val="auto"/>
              </w:rPr>
              <w:t>CRGPA S</w:t>
            </w:r>
            <w:r w:rsidR="00931D11" w:rsidRPr="00DF009A">
              <w:rPr>
                <w:color w:val="auto"/>
              </w:rPr>
              <w:t>taff will have the opportunity to comment on any drafts and/or amendments to this policy via</w:t>
            </w:r>
            <w:r w:rsidR="000728B6" w:rsidRPr="00DF009A">
              <w:rPr>
                <w:color w:val="auto"/>
              </w:rPr>
              <w:t xml:space="preserve"> Practice Index</w:t>
            </w:r>
            <w:r w:rsidR="00931D11" w:rsidRPr="00DF009A">
              <w:rPr>
                <w:color w:val="auto"/>
              </w:rPr>
              <w:t xml:space="preserve"> </w:t>
            </w:r>
            <w:r w:rsidR="005773B6" w:rsidRPr="00DF009A">
              <w:rPr>
                <w:color w:val="auto"/>
              </w:rPr>
              <w:t>before</w:t>
            </w:r>
            <w:r w:rsidR="00931D11" w:rsidRPr="00DF009A">
              <w:rPr>
                <w:color w:val="auto"/>
              </w:rPr>
              <w:t xml:space="preserve"> prese</w:t>
            </w:r>
            <w:r w:rsidR="000D4331" w:rsidRPr="00DF009A">
              <w:rPr>
                <w:color w:val="auto"/>
              </w:rPr>
              <w:t>ntation at Policy Review Group.</w:t>
            </w:r>
          </w:p>
        </w:tc>
      </w:tr>
    </w:tbl>
    <w:p w14:paraId="57904215" w14:textId="77777777" w:rsidR="000D4331" w:rsidRPr="00DF009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DF009A" w14:paraId="4EE8C0B7" w14:textId="77777777" w:rsidTr="00BD0465">
        <w:tc>
          <w:tcPr>
            <w:tcW w:w="9463" w:type="dxa"/>
            <w:gridSpan w:val="2"/>
          </w:tcPr>
          <w:p w14:paraId="5443FA5E" w14:textId="77777777" w:rsidR="000D4331" w:rsidRPr="00DF009A" w:rsidRDefault="000D4331" w:rsidP="00120E56">
            <w:pPr>
              <w:pStyle w:val="Heading1"/>
            </w:pPr>
            <w:bookmarkStart w:id="13" w:name="_Toc40278338"/>
            <w:r w:rsidRPr="00DF009A">
              <w:t>Implementation</w:t>
            </w:r>
            <w:bookmarkEnd w:id="13"/>
          </w:p>
        </w:tc>
      </w:tr>
      <w:tr w:rsidR="006C5918" w:rsidRPr="00DF009A" w14:paraId="37D92C0D" w14:textId="77777777" w:rsidTr="000D4331">
        <w:tc>
          <w:tcPr>
            <w:tcW w:w="692" w:type="dxa"/>
          </w:tcPr>
          <w:p w14:paraId="5235FAC8" w14:textId="77777777" w:rsidR="00931D11" w:rsidRPr="00DF009A" w:rsidRDefault="006A1DE4" w:rsidP="00CC1E08">
            <w:pPr>
              <w:ind w:left="0" w:firstLine="0"/>
              <w:rPr>
                <w:rFonts w:cs="Arial"/>
                <w:sz w:val="24"/>
                <w:szCs w:val="24"/>
              </w:rPr>
            </w:pPr>
            <w:r w:rsidRPr="00DF009A">
              <w:rPr>
                <w:rFonts w:cs="Arial"/>
                <w:sz w:val="24"/>
                <w:szCs w:val="24"/>
              </w:rPr>
              <w:t>8</w:t>
            </w:r>
            <w:r w:rsidR="00FB14E4" w:rsidRPr="00DF009A">
              <w:rPr>
                <w:rFonts w:cs="Arial"/>
                <w:sz w:val="24"/>
                <w:szCs w:val="24"/>
              </w:rPr>
              <w:t>.1</w:t>
            </w:r>
          </w:p>
        </w:tc>
        <w:tc>
          <w:tcPr>
            <w:tcW w:w="8771" w:type="dxa"/>
          </w:tcPr>
          <w:p w14:paraId="3FBC5A18" w14:textId="5E94EC8D" w:rsidR="006648DD" w:rsidRPr="00DF009A" w:rsidRDefault="00931D11" w:rsidP="00CC1E08">
            <w:pPr>
              <w:ind w:left="0" w:firstLine="0"/>
              <w:rPr>
                <w:rFonts w:cs="Arial"/>
                <w:sz w:val="24"/>
                <w:szCs w:val="24"/>
              </w:rPr>
            </w:pPr>
            <w:r w:rsidRPr="00DF009A">
              <w:rPr>
                <w:rFonts w:cs="Arial"/>
                <w:sz w:val="24"/>
                <w:szCs w:val="24"/>
              </w:rPr>
              <w:t>This Policy will be available to all persons working for CRGPA.  An electronic copy will be available on</w:t>
            </w:r>
            <w:r w:rsidR="003A3A5A" w:rsidRPr="00DF009A">
              <w:rPr>
                <w:rFonts w:cs="Arial"/>
                <w:sz w:val="24"/>
                <w:szCs w:val="24"/>
              </w:rPr>
              <w:t xml:space="preserve"> CRGPA’s Practice Index</w:t>
            </w:r>
            <w:r w:rsidRPr="00DF009A">
              <w:rPr>
                <w:rFonts w:cs="Arial"/>
                <w:sz w:val="24"/>
                <w:szCs w:val="24"/>
              </w:rPr>
              <w:t xml:space="preserve">.  </w:t>
            </w:r>
          </w:p>
        </w:tc>
      </w:tr>
      <w:tr w:rsidR="006648DD" w:rsidRPr="00DF009A" w14:paraId="31A6FEAC" w14:textId="77777777" w:rsidTr="000D4331">
        <w:tc>
          <w:tcPr>
            <w:tcW w:w="692" w:type="dxa"/>
          </w:tcPr>
          <w:p w14:paraId="217BC6B1" w14:textId="77777777" w:rsidR="006648DD" w:rsidRPr="00DF009A" w:rsidRDefault="006A1DE4" w:rsidP="00CC1E08">
            <w:pPr>
              <w:ind w:left="0" w:firstLine="0"/>
              <w:rPr>
                <w:rFonts w:cs="Arial"/>
                <w:sz w:val="24"/>
                <w:szCs w:val="24"/>
              </w:rPr>
            </w:pPr>
            <w:r w:rsidRPr="00DF009A">
              <w:rPr>
                <w:rFonts w:cs="Arial"/>
                <w:sz w:val="24"/>
                <w:szCs w:val="24"/>
              </w:rPr>
              <w:t>8</w:t>
            </w:r>
            <w:r w:rsidR="006648DD" w:rsidRPr="00DF009A">
              <w:rPr>
                <w:rFonts w:cs="Arial"/>
                <w:sz w:val="24"/>
                <w:szCs w:val="24"/>
              </w:rPr>
              <w:t>.2</w:t>
            </w:r>
          </w:p>
        </w:tc>
        <w:tc>
          <w:tcPr>
            <w:tcW w:w="8771" w:type="dxa"/>
          </w:tcPr>
          <w:p w14:paraId="24823138" w14:textId="065C0E64" w:rsidR="006648DD" w:rsidRPr="00DF009A" w:rsidRDefault="006648DD" w:rsidP="00CC1E08">
            <w:pPr>
              <w:ind w:left="0" w:firstLine="0"/>
              <w:rPr>
                <w:rFonts w:cs="Arial"/>
                <w:sz w:val="24"/>
                <w:szCs w:val="24"/>
              </w:rPr>
            </w:pPr>
            <w:r w:rsidRPr="00DF009A">
              <w:rPr>
                <w:rFonts w:cs="Arial"/>
                <w:sz w:val="24"/>
                <w:szCs w:val="24"/>
              </w:rPr>
              <w:t>This policy will be implemented through application of the policy in practice</w:t>
            </w:r>
            <w:r w:rsidR="000728B6" w:rsidRPr="00DF009A">
              <w:rPr>
                <w:rFonts w:cs="Arial"/>
                <w:sz w:val="24"/>
                <w:szCs w:val="24"/>
              </w:rPr>
              <w:t>.</w:t>
            </w:r>
          </w:p>
        </w:tc>
      </w:tr>
    </w:tbl>
    <w:p w14:paraId="6E84D157" w14:textId="77777777" w:rsidR="000D4331" w:rsidRPr="00DF009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DF009A" w14:paraId="1421D9CF" w14:textId="77777777" w:rsidTr="000E231E">
        <w:tc>
          <w:tcPr>
            <w:tcW w:w="9463" w:type="dxa"/>
            <w:gridSpan w:val="2"/>
          </w:tcPr>
          <w:p w14:paraId="785FF408" w14:textId="77777777" w:rsidR="000D4331" w:rsidRPr="00DF009A" w:rsidRDefault="000D4331" w:rsidP="00120E56">
            <w:pPr>
              <w:pStyle w:val="Heading1"/>
            </w:pPr>
            <w:bookmarkStart w:id="14" w:name="_Toc40278339"/>
            <w:r w:rsidRPr="00DF009A">
              <w:t>Training and Support</w:t>
            </w:r>
            <w:bookmarkEnd w:id="14"/>
            <w:r w:rsidRPr="00DF009A">
              <w:t xml:space="preserve"> </w:t>
            </w:r>
          </w:p>
        </w:tc>
      </w:tr>
      <w:tr w:rsidR="00931D11" w:rsidRPr="00DF009A" w14:paraId="2BFA007D" w14:textId="77777777" w:rsidTr="000D4331">
        <w:tc>
          <w:tcPr>
            <w:tcW w:w="692" w:type="dxa"/>
          </w:tcPr>
          <w:p w14:paraId="71AD9A43" w14:textId="77777777" w:rsidR="00931D11" w:rsidRPr="00DF009A" w:rsidRDefault="006A1DE4" w:rsidP="00CC1E08">
            <w:pPr>
              <w:ind w:left="0" w:firstLine="0"/>
              <w:rPr>
                <w:rFonts w:cs="Arial"/>
                <w:sz w:val="24"/>
                <w:szCs w:val="24"/>
              </w:rPr>
            </w:pPr>
            <w:r w:rsidRPr="00DF009A">
              <w:rPr>
                <w:rFonts w:cs="Arial"/>
                <w:sz w:val="24"/>
                <w:szCs w:val="24"/>
              </w:rPr>
              <w:t>9</w:t>
            </w:r>
            <w:r w:rsidR="00FB14E4" w:rsidRPr="00DF009A">
              <w:rPr>
                <w:rFonts w:cs="Arial"/>
                <w:sz w:val="24"/>
                <w:szCs w:val="24"/>
              </w:rPr>
              <w:t>.1</w:t>
            </w:r>
          </w:p>
        </w:tc>
        <w:tc>
          <w:tcPr>
            <w:tcW w:w="8771" w:type="dxa"/>
          </w:tcPr>
          <w:p w14:paraId="2C03E1CB" w14:textId="14A0B805" w:rsidR="00931D11" w:rsidRPr="00DF009A" w:rsidRDefault="000D4331" w:rsidP="00CC1E08">
            <w:pPr>
              <w:ind w:left="0" w:firstLine="0"/>
              <w:rPr>
                <w:rFonts w:cs="Arial"/>
                <w:sz w:val="24"/>
                <w:szCs w:val="24"/>
              </w:rPr>
            </w:pPr>
            <w:r w:rsidRPr="00DF009A">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DF009A">
              <w:rPr>
                <w:rFonts w:cs="Arial"/>
                <w:sz w:val="24"/>
                <w:szCs w:val="24"/>
              </w:rPr>
              <w:t>.</w:t>
            </w:r>
          </w:p>
        </w:tc>
      </w:tr>
    </w:tbl>
    <w:p w14:paraId="30F189C9" w14:textId="77777777" w:rsidR="000D4331" w:rsidRPr="00DF009A"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DF009A" w14:paraId="515DB2DA" w14:textId="77777777" w:rsidTr="005A48D0">
        <w:tc>
          <w:tcPr>
            <w:tcW w:w="9463" w:type="dxa"/>
            <w:gridSpan w:val="2"/>
          </w:tcPr>
          <w:p w14:paraId="3D3FBDB6" w14:textId="77777777" w:rsidR="000D4331" w:rsidRPr="00DF009A" w:rsidRDefault="000D4331" w:rsidP="00120E56">
            <w:pPr>
              <w:pStyle w:val="Heading1"/>
            </w:pPr>
            <w:bookmarkStart w:id="15" w:name="_Toc40278340"/>
            <w:r w:rsidRPr="00DF009A">
              <w:t>Review</w:t>
            </w:r>
            <w:bookmarkEnd w:id="15"/>
            <w:r w:rsidRPr="00DF009A">
              <w:t xml:space="preserve"> </w:t>
            </w:r>
          </w:p>
        </w:tc>
      </w:tr>
      <w:tr w:rsidR="000D4331" w:rsidRPr="00DF009A" w14:paraId="6F71DFDD" w14:textId="77777777" w:rsidTr="00300CBF">
        <w:trPr>
          <w:trHeight w:val="2785"/>
        </w:trPr>
        <w:tc>
          <w:tcPr>
            <w:tcW w:w="692" w:type="dxa"/>
          </w:tcPr>
          <w:p w14:paraId="12A336D4" w14:textId="77777777" w:rsidR="000D4331" w:rsidRPr="00DF009A" w:rsidRDefault="006A1DE4" w:rsidP="00CC1E08">
            <w:pPr>
              <w:ind w:left="0" w:firstLine="0"/>
              <w:rPr>
                <w:rFonts w:cs="Arial"/>
                <w:sz w:val="24"/>
                <w:szCs w:val="24"/>
              </w:rPr>
            </w:pPr>
            <w:r w:rsidRPr="00DF009A">
              <w:rPr>
                <w:rFonts w:cs="Arial"/>
                <w:sz w:val="24"/>
                <w:szCs w:val="24"/>
              </w:rPr>
              <w:t>10.</w:t>
            </w:r>
            <w:r w:rsidR="00FB14E4" w:rsidRPr="00DF009A">
              <w:rPr>
                <w:rFonts w:cs="Arial"/>
                <w:sz w:val="24"/>
                <w:szCs w:val="24"/>
              </w:rPr>
              <w:t>1</w:t>
            </w:r>
          </w:p>
        </w:tc>
        <w:tc>
          <w:tcPr>
            <w:tcW w:w="8771" w:type="dxa"/>
          </w:tcPr>
          <w:p w14:paraId="1A7B307E" w14:textId="77777777" w:rsidR="000D4331" w:rsidRPr="00DF009A" w:rsidRDefault="000D4331" w:rsidP="00CC1E08">
            <w:pPr>
              <w:ind w:left="0" w:firstLine="11"/>
              <w:rPr>
                <w:rFonts w:cs="Arial"/>
                <w:sz w:val="24"/>
                <w:szCs w:val="24"/>
              </w:rPr>
            </w:pPr>
            <w:r w:rsidRPr="00DF009A">
              <w:rPr>
                <w:rFonts w:cs="Arial"/>
                <w:sz w:val="24"/>
                <w:szCs w:val="24"/>
              </w:rPr>
              <w:t>This policy will be reviewed every three years by the Policy lead and in accordance with the following on an as and when required basis:</w:t>
            </w:r>
          </w:p>
          <w:p w14:paraId="03002493" w14:textId="77777777" w:rsidR="000D4331" w:rsidRPr="00DF009A" w:rsidRDefault="000D4331" w:rsidP="00CC1E08">
            <w:pPr>
              <w:ind w:left="11" w:firstLine="11"/>
              <w:rPr>
                <w:rFonts w:cs="Arial"/>
                <w:sz w:val="24"/>
                <w:szCs w:val="24"/>
              </w:rPr>
            </w:pPr>
          </w:p>
          <w:p w14:paraId="3787C3DD" w14:textId="77777777"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Legislatives changes</w:t>
            </w:r>
          </w:p>
          <w:p w14:paraId="6E71D26C" w14:textId="77777777"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Good practice guidelines</w:t>
            </w:r>
          </w:p>
          <w:p w14:paraId="1FA2619D" w14:textId="77777777"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Case Law</w:t>
            </w:r>
          </w:p>
          <w:p w14:paraId="33877890" w14:textId="77777777"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Significant incidents reported</w:t>
            </w:r>
          </w:p>
          <w:p w14:paraId="6F28EC73" w14:textId="77777777"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New vulnerabilities identified</w:t>
            </w:r>
          </w:p>
          <w:p w14:paraId="1003E434" w14:textId="77777777"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Changes to organisational infrastructure</w:t>
            </w:r>
          </w:p>
          <w:p w14:paraId="09B13CB0" w14:textId="11F0EE08" w:rsidR="000D4331" w:rsidRPr="00DF009A" w:rsidRDefault="000D4331" w:rsidP="00CC1E08">
            <w:pPr>
              <w:pStyle w:val="ListParagraph"/>
              <w:numPr>
                <w:ilvl w:val="0"/>
                <w:numId w:val="3"/>
              </w:numPr>
              <w:ind w:left="742"/>
              <w:rPr>
                <w:rFonts w:cs="Arial"/>
                <w:sz w:val="24"/>
                <w:szCs w:val="24"/>
              </w:rPr>
            </w:pPr>
            <w:r w:rsidRPr="00DF009A">
              <w:rPr>
                <w:rFonts w:cs="Arial"/>
                <w:sz w:val="24"/>
                <w:szCs w:val="24"/>
              </w:rPr>
              <w:t>Changes in practice</w:t>
            </w:r>
          </w:p>
        </w:tc>
      </w:tr>
    </w:tbl>
    <w:p w14:paraId="7EA604C7" w14:textId="77777777" w:rsidR="00FB14E4" w:rsidRPr="00DF009A"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DF009A" w14:paraId="51249386" w14:textId="77777777" w:rsidTr="00426BEB">
        <w:tc>
          <w:tcPr>
            <w:tcW w:w="9463" w:type="dxa"/>
            <w:gridSpan w:val="2"/>
          </w:tcPr>
          <w:p w14:paraId="42123FC0" w14:textId="77777777" w:rsidR="00FB14E4" w:rsidRPr="00DF009A" w:rsidRDefault="00FB14E4" w:rsidP="00120E56">
            <w:pPr>
              <w:pStyle w:val="Heading1"/>
            </w:pPr>
            <w:bookmarkStart w:id="16" w:name="_Toc40278341"/>
            <w:r w:rsidRPr="00DF009A">
              <w:lastRenderedPageBreak/>
              <w:t>Monitoring and Compliance</w:t>
            </w:r>
            <w:bookmarkEnd w:id="16"/>
          </w:p>
        </w:tc>
      </w:tr>
      <w:tr w:rsidR="000D4331" w:rsidRPr="00DF009A" w14:paraId="689471FA" w14:textId="77777777" w:rsidTr="00300CBF">
        <w:trPr>
          <w:trHeight w:val="2623"/>
        </w:trPr>
        <w:tc>
          <w:tcPr>
            <w:tcW w:w="692" w:type="dxa"/>
          </w:tcPr>
          <w:p w14:paraId="033C4F4E" w14:textId="77777777" w:rsidR="000D4331" w:rsidRPr="00DF009A" w:rsidRDefault="00FB14E4" w:rsidP="00CC1E08">
            <w:pPr>
              <w:ind w:left="0" w:firstLine="0"/>
              <w:rPr>
                <w:rFonts w:cs="Arial"/>
                <w:sz w:val="24"/>
                <w:szCs w:val="24"/>
              </w:rPr>
            </w:pPr>
            <w:r w:rsidRPr="00DF009A">
              <w:rPr>
                <w:rFonts w:cs="Arial"/>
                <w:sz w:val="24"/>
                <w:szCs w:val="24"/>
              </w:rPr>
              <w:t>1</w:t>
            </w:r>
            <w:r w:rsidR="006A1DE4" w:rsidRPr="00DF009A">
              <w:rPr>
                <w:rFonts w:cs="Arial"/>
                <w:sz w:val="24"/>
                <w:szCs w:val="24"/>
              </w:rPr>
              <w:t>1</w:t>
            </w:r>
            <w:r w:rsidRPr="00DF009A">
              <w:rPr>
                <w:rFonts w:cs="Arial"/>
                <w:sz w:val="24"/>
                <w:szCs w:val="24"/>
              </w:rPr>
              <w:t>.1</w:t>
            </w:r>
          </w:p>
        </w:tc>
        <w:tc>
          <w:tcPr>
            <w:tcW w:w="8771" w:type="dxa"/>
          </w:tcPr>
          <w:p w14:paraId="3BBB0BB9" w14:textId="77777777" w:rsidR="000D4331" w:rsidRPr="00DF009A" w:rsidRDefault="000D4331" w:rsidP="00CC1E08">
            <w:pPr>
              <w:ind w:left="0" w:firstLine="0"/>
              <w:rPr>
                <w:rFonts w:cs="Arial"/>
                <w:sz w:val="24"/>
                <w:szCs w:val="24"/>
              </w:rPr>
            </w:pPr>
            <w:r w:rsidRPr="00DF009A">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DF009A" w:rsidRDefault="000D4331" w:rsidP="00CC1E08">
            <w:pPr>
              <w:ind w:left="709" w:hanging="709"/>
              <w:rPr>
                <w:rFonts w:cs="Arial"/>
                <w:sz w:val="24"/>
                <w:szCs w:val="24"/>
              </w:rPr>
            </w:pPr>
          </w:p>
          <w:p w14:paraId="300BE55F" w14:textId="0C71C5E6" w:rsidR="000D4331" w:rsidRPr="00DF009A" w:rsidRDefault="000D4331" w:rsidP="00CC1E08">
            <w:pPr>
              <w:ind w:left="-32" w:firstLine="32"/>
              <w:rPr>
                <w:rFonts w:cs="Arial"/>
                <w:sz w:val="24"/>
                <w:szCs w:val="24"/>
              </w:rPr>
            </w:pPr>
            <w:r w:rsidRPr="00DF009A">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DF009A" w:rsidRDefault="000D4331" w:rsidP="00CC1E08">
            <w:pPr>
              <w:pStyle w:val="ListParagraph"/>
              <w:ind w:left="420" w:firstLine="0"/>
              <w:rPr>
                <w:rFonts w:cs="Arial"/>
                <w:sz w:val="24"/>
                <w:szCs w:val="24"/>
              </w:rPr>
            </w:pPr>
          </w:p>
          <w:p w14:paraId="791653A9" w14:textId="3AB0AA94" w:rsidR="000D4331" w:rsidRPr="00DF009A" w:rsidRDefault="000D4331" w:rsidP="00CC1E08">
            <w:pPr>
              <w:ind w:left="0" w:firstLine="0"/>
              <w:rPr>
                <w:rFonts w:cs="Arial"/>
                <w:sz w:val="24"/>
                <w:szCs w:val="24"/>
              </w:rPr>
            </w:pPr>
            <w:r w:rsidRPr="00DF009A">
              <w:rPr>
                <w:rFonts w:cs="Arial"/>
                <w:sz w:val="24"/>
                <w:szCs w:val="24"/>
              </w:rPr>
              <w:t xml:space="preserve">Compliance </w:t>
            </w:r>
            <w:r w:rsidR="00023F6E" w:rsidRPr="00DF009A">
              <w:rPr>
                <w:rFonts w:cs="Arial"/>
                <w:sz w:val="24"/>
                <w:szCs w:val="24"/>
              </w:rPr>
              <w:t xml:space="preserve">with </w:t>
            </w:r>
            <w:r w:rsidRPr="00DF009A">
              <w:rPr>
                <w:rFonts w:cs="Arial"/>
                <w:sz w:val="24"/>
                <w:szCs w:val="24"/>
              </w:rPr>
              <w:t xml:space="preserve">this policy will be </w:t>
            </w:r>
            <w:r w:rsidR="00023F6E" w:rsidRPr="00DF009A">
              <w:rPr>
                <w:rFonts w:cs="Arial"/>
                <w:sz w:val="24"/>
                <w:szCs w:val="24"/>
              </w:rPr>
              <w:t xml:space="preserve">reviewed </w:t>
            </w:r>
            <w:r w:rsidRPr="00DF009A">
              <w:rPr>
                <w:rFonts w:cs="Arial"/>
                <w:sz w:val="24"/>
                <w:szCs w:val="24"/>
              </w:rPr>
              <w:t xml:space="preserve">annually, </w:t>
            </w:r>
            <w:r w:rsidR="00023F6E" w:rsidRPr="00DF009A">
              <w:rPr>
                <w:rFonts w:cs="Arial"/>
                <w:sz w:val="24"/>
                <w:szCs w:val="24"/>
              </w:rPr>
              <w:t>on the anniversary of the policy ratification date.</w:t>
            </w:r>
          </w:p>
        </w:tc>
      </w:tr>
    </w:tbl>
    <w:p w14:paraId="21E58021" w14:textId="77777777" w:rsidR="00FB14E4" w:rsidRPr="00DF009A"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DF009A" w14:paraId="1DAE2146" w14:textId="77777777" w:rsidTr="00627299">
        <w:tc>
          <w:tcPr>
            <w:tcW w:w="9463" w:type="dxa"/>
            <w:gridSpan w:val="2"/>
          </w:tcPr>
          <w:p w14:paraId="7C713293" w14:textId="77777777" w:rsidR="00FB14E4" w:rsidRPr="00DF009A" w:rsidRDefault="00FB14E4" w:rsidP="00120E56">
            <w:pPr>
              <w:pStyle w:val="Heading1"/>
            </w:pPr>
            <w:bookmarkStart w:id="17" w:name="_Toc40278342"/>
            <w:r w:rsidRPr="00DF009A">
              <w:t>Version Control</w:t>
            </w:r>
            <w:bookmarkEnd w:id="17"/>
          </w:p>
        </w:tc>
      </w:tr>
      <w:tr w:rsidR="000D4331" w:rsidRPr="00DF009A" w14:paraId="7B1861E1" w14:textId="77777777" w:rsidTr="000D4331">
        <w:tc>
          <w:tcPr>
            <w:tcW w:w="692" w:type="dxa"/>
          </w:tcPr>
          <w:p w14:paraId="3C3F3540" w14:textId="77777777" w:rsidR="000D4331" w:rsidRPr="00DF009A" w:rsidRDefault="000D4331" w:rsidP="00CC1E08">
            <w:pPr>
              <w:ind w:left="0" w:firstLine="0"/>
              <w:rPr>
                <w:rFonts w:cs="Arial"/>
                <w:sz w:val="24"/>
                <w:szCs w:val="24"/>
              </w:rPr>
            </w:pPr>
          </w:p>
        </w:tc>
        <w:tc>
          <w:tcPr>
            <w:tcW w:w="8771" w:type="dxa"/>
          </w:tcPr>
          <w:p w14:paraId="5FEAA247" w14:textId="77777777" w:rsidR="000D4331" w:rsidRPr="00DF009A"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2037"/>
              <w:gridCol w:w="2835"/>
              <w:gridCol w:w="2576"/>
            </w:tblGrid>
            <w:tr w:rsidR="006C5918" w:rsidRPr="00DF009A" w14:paraId="2249BBE7" w14:textId="77777777" w:rsidTr="00120E56">
              <w:tc>
                <w:tcPr>
                  <w:tcW w:w="1097" w:type="dxa"/>
                  <w:shd w:val="clear" w:color="auto" w:fill="F2F2F2" w:themeFill="background1" w:themeFillShade="F2"/>
                </w:tcPr>
                <w:p w14:paraId="47606951" w14:textId="77777777" w:rsidR="000D4331" w:rsidRPr="00DF009A" w:rsidRDefault="000D4331" w:rsidP="00CC1E08">
                  <w:pPr>
                    <w:rPr>
                      <w:rFonts w:cs="Arial"/>
                      <w:b/>
                      <w:sz w:val="24"/>
                      <w:szCs w:val="24"/>
                    </w:rPr>
                  </w:pPr>
                  <w:r w:rsidRPr="00DF009A">
                    <w:rPr>
                      <w:rFonts w:cs="Arial"/>
                      <w:b/>
                      <w:sz w:val="24"/>
                      <w:szCs w:val="24"/>
                    </w:rPr>
                    <w:t>Version</w:t>
                  </w:r>
                </w:p>
              </w:tc>
              <w:tc>
                <w:tcPr>
                  <w:tcW w:w="2037" w:type="dxa"/>
                  <w:shd w:val="clear" w:color="auto" w:fill="F2F2F2" w:themeFill="background1" w:themeFillShade="F2"/>
                </w:tcPr>
                <w:p w14:paraId="58B51500" w14:textId="77777777" w:rsidR="000D4331" w:rsidRPr="00DF009A" w:rsidRDefault="000D4331" w:rsidP="00CC1E08">
                  <w:pPr>
                    <w:rPr>
                      <w:rFonts w:cs="Arial"/>
                      <w:b/>
                      <w:sz w:val="24"/>
                      <w:szCs w:val="24"/>
                    </w:rPr>
                  </w:pPr>
                  <w:r w:rsidRPr="00DF009A">
                    <w:rPr>
                      <w:rFonts w:cs="Arial"/>
                      <w:b/>
                      <w:sz w:val="24"/>
                      <w:szCs w:val="24"/>
                    </w:rPr>
                    <w:t>Date</w:t>
                  </w:r>
                </w:p>
              </w:tc>
              <w:tc>
                <w:tcPr>
                  <w:tcW w:w="2835" w:type="dxa"/>
                  <w:shd w:val="clear" w:color="auto" w:fill="F2F2F2" w:themeFill="background1" w:themeFillShade="F2"/>
                </w:tcPr>
                <w:p w14:paraId="35F39344" w14:textId="77777777" w:rsidR="000D4331" w:rsidRPr="00DF009A" w:rsidRDefault="000D4331" w:rsidP="00CC1E08">
                  <w:pPr>
                    <w:rPr>
                      <w:rFonts w:cs="Arial"/>
                      <w:b/>
                      <w:sz w:val="24"/>
                      <w:szCs w:val="24"/>
                    </w:rPr>
                  </w:pPr>
                  <w:r w:rsidRPr="00DF009A">
                    <w:rPr>
                      <w:rFonts w:cs="Arial"/>
                      <w:b/>
                      <w:sz w:val="24"/>
                      <w:szCs w:val="24"/>
                    </w:rPr>
                    <w:t>Author</w:t>
                  </w:r>
                </w:p>
                <w:p w14:paraId="5C65719E" w14:textId="77777777" w:rsidR="000D4331" w:rsidRPr="00DF009A" w:rsidRDefault="000D4331" w:rsidP="00CC1E08">
                  <w:pPr>
                    <w:rPr>
                      <w:rFonts w:cs="Arial"/>
                      <w:sz w:val="24"/>
                      <w:szCs w:val="24"/>
                    </w:rPr>
                  </w:pPr>
                  <w:r w:rsidRPr="00DF009A">
                    <w:rPr>
                      <w:rFonts w:cs="Arial"/>
                      <w:sz w:val="24"/>
                      <w:szCs w:val="24"/>
                    </w:rPr>
                    <w:t>(name and Designation)</w:t>
                  </w:r>
                </w:p>
              </w:tc>
              <w:tc>
                <w:tcPr>
                  <w:tcW w:w="2576" w:type="dxa"/>
                  <w:shd w:val="clear" w:color="auto" w:fill="F2F2F2" w:themeFill="background1" w:themeFillShade="F2"/>
                </w:tcPr>
                <w:p w14:paraId="3AC4930A" w14:textId="77777777" w:rsidR="000D4331" w:rsidRPr="00DF009A" w:rsidRDefault="000D4331" w:rsidP="00CC1E08">
                  <w:pPr>
                    <w:rPr>
                      <w:rFonts w:cs="Arial"/>
                      <w:b/>
                      <w:sz w:val="24"/>
                      <w:szCs w:val="24"/>
                    </w:rPr>
                  </w:pPr>
                  <w:r w:rsidRPr="00DF009A">
                    <w:rPr>
                      <w:rFonts w:cs="Arial"/>
                      <w:b/>
                      <w:sz w:val="24"/>
                      <w:szCs w:val="24"/>
                    </w:rPr>
                    <w:t>Comments</w:t>
                  </w:r>
                </w:p>
              </w:tc>
            </w:tr>
            <w:tr w:rsidR="006C5918" w:rsidRPr="00DF009A" w14:paraId="134E8808" w14:textId="77777777" w:rsidTr="00120E56">
              <w:tc>
                <w:tcPr>
                  <w:tcW w:w="1097" w:type="dxa"/>
                </w:tcPr>
                <w:p w14:paraId="01BA5B86" w14:textId="5A5F41D7" w:rsidR="000D4331" w:rsidRPr="00120E56" w:rsidRDefault="00DF009A" w:rsidP="00CC1E08">
                  <w:pPr>
                    <w:rPr>
                      <w:rFonts w:cs="Arial"/>
                      <w:bCs/>
                      <w:sz w:val="24"/>
                      <w:szCs w:val="24"/>
                    </w:rPr>
                  </w:pPr>
                  <w:r w:rsidRPr="00120E56">
                    <w:rPr>
                      <w:rFonts w:cs="Arial"/>
                      <w:bCs/>
                      <w:sz w:val="24"/>
                      <w:szCs w:val="24"/>
                    </w:rPr>
                    <w:t>V1.0</w:t>
                  </w:r>
                </w:p>
              </w:tc>
              <w:tc>
                <w:tcPr>
                  <w:tcW w:w="2037" w:type="dxa"/>
                </w:tcPr>
                <w:p w14:paraId="385FB450" w14:textId="77777777" w:rsidR="000D4331" w:rsidRDefault="00120E56" w:rsidP="00CC1E08">
                  <w:pPr>
                    <w:rPr>
                      <w:rFonts w:cs="Arial"/>
                      <w:bCs/>
                      <w:sz w:val="24"/>
                      <w:szCs w:val="24"/>
                    </w:rPr>
                  </w:pPr>
                  <w:r>
                    <w:rPr>
                      <w:rFonts w:cs="Arial"/>
                      <w:bCs/>
                      <w:sz w:val="24"/>
                      <w:szCs w:val="24"/>
                    </w:rPr>
                    <w:t xml:space="preserve">December </w:t>
                  </w:r>
                  <w:r w:rsidR="00DF009A" w:rsidRPr="00120E56">
                    <w:rPr>
                      <w:rFonts w:cs="Arial"/>
                      <w:bCs/>
                      <w:sz w:val="24"/>
                      <w:szCs w:val="24"/>
                    </w:rPr>
                    <w:t>2025</w:t>
                  </w:r>
                </w:p>
                <w:p w14:paraId="58AE50D9" w14:textId="77777777" w:rsidR="00F00C33" w:rsidRDefault="00F00C33" w:rsidP="00CC1E08">
                  <w:pPr>
                    <w:rPr>
                      <w:rFonts w:cs="Arial"/>
                      <w:bCs/>
                      <w:sz w:val="24"/>
                      <w:szCs w:val="24"/>
                    </w:rPr>
                  </w:pPr>
                </w:p>
                <w:p w14:paraId="3C53E230" w14:textId="77777777" w:rsidR="00F00C33" w:rsidRDefault="00F00C33" w:rsidP="00CC1E08">
                  <w:pPr>
                    <w:rPr>
                      <w:rFonts w:cs="Arial"/>
                      <w:bCs/>
                      <w:sz w:val="24"/>
                      <w:szCs w:val="24"/>
                    </w:rPr>
                  </w:pPr>
                </w:p>
                <w:p w14:paraId="51A449E6" w14:textId="77777777" w:rsidR="00F00C33" w:rsidRDefault="00F00C33" w:rsidP="00CC1E08">
                  <w:pPr>
                    <w:rPr>
                      <w:rFonts w:cs="Arial"/>
                      <w:bCs/>
                      <w:sz w:val="24"/>
                      <w:szCs w:val="24"/>
                    </w:rPr>
                  </w:pPr>
                </w:p>
                <w:p w14:paraId="4897BEFE" w14:textId="77777777" w:rsidR="00F00C33" w:rsidRDefault="00F00C33" w:rsidP="00CC1E08">
                  <w:pPr>
                    <w:rPr>
                      <w:rFonts w:cs="Arial"/>
                      <w:bCs/>
                      <w:sz w:val="24"/>
                      <w:szCs w:val="24"/>
                    </w:rPr>
                  </w:pPr>
                  <w:r>
                    <w:rPr>
                      <w:rFonts w:cs="Arial"/>
                      <w:bCs/>
                      <w:sz w:val="24"/>
                      <w:szCs w:val="24"/>
                    </w:rPr>
                    <w:t>February 2026</w:t>
                  </w:r>
                </w:p>
                <w:p w14:paraId="51F8CE40" w14:textId="77777777" w:rsidR="00C95E54" w:rsidRDefault="00C95E54" w:rsidP="00CC1E08">
                  <w:pPr>
                    <w:rPr>
                      <w:rFonts w:cs="Arial"/>
                      <w:bCs/>
                      <w:sz w:val="24"/>
                      <w:szCs w:val="24"/>
                    </w:rPr>
                  </w:pPr>
                </w:p>
                <w:p w14:paraId="09191035" w14:textId="77777777" w:rsidR="00C95E54" w:rsidRDefault="00C95E54" w:rsidP="00CC1E08">
                  <w:pPr>
                    <w:rPr>
                      <w:rFonts w:cs="Arial"/>
                      <w:bCs/>
                      <w:sz w:val="24"/>
                      <w:szCs w:val="24"/>
                    </w:rPr>
                  </w:pPr>
                </w:p>
                <w:p w14:paraId="157E52A1" w14:textId="03D6E713" w:rsidR="00C95E54" w:rsidRDefault="00813284" w:rsidP="00CC1E08">
                  <w:pPr>
                    <w:rPr>
                      <w:rFonts w:cs="Arial"/>
                      <w:bCs/>
                      <w:sz w:val="24"/>
                      <w:szCs w:val="24"/>
                    </w:rPr>
                  </w:pPr>
                  <w:r>
                    <w:rPr>
                      <w:rFonts w:cs="Arial"/>
                      <w:bCs/>
                      <w:sz w:val="24"/>
                      <w:szCs w:val="24"/>
                    </w:rPr>
                    <w:t>May 2026</w:t>
                  </w:r>
                </w:p>
                <w:p w14:paraId="15FA48D7" w14:textId="77777777" w:rsidR="00813284" w:rsidRDefault="00813284" w:rsidP="00CC1E08">
                  <w:pPr>
                    <w:rPr>
                      <w:rFonts w:cs="Arial"/>
                      <w:bCs/>
                      <w:sz w:val="24"/>
                      <w:szCs w:val="24"/>
                    </w:rPr>
                  </w:pPr>
                </w:p>
                <w:p w14:paraId="6703C129" w14:textId="77777777" w:rsidR="00813284" w:rsidRDefault="00813284" w:rsidP="00CC1E08">
                  <w:pPr>
                    <w:rPr>
                      <w:rFonts w:cs="Arial"/>
                      <w:bCs/>
                      <w:sz w:val="24"/>
                      <w:szCs w:val="24"/>
                    </w:rPr>
                  </w:pPr>
                </w:p>
                <w:p w14:paraId="676A061B" w14:textId="77777777" w:rsidR="00813284" w:rsidRDefault="00813284" w:rsidP="00CC1E08">
                  <w:pPr>
                    <w:rPr>
                      <w:rFonts w:cs="Arial"/>
                      <w:bCs/>
                      <w:sz w:val="24"/>
                      <w:szCs w:val="24"/>
                    </w:rPr>
                  </w:pPr>
                </w:p>
                <w:p w14:paraId="6555C58C" w14:textId="778F3CF2" w:rsidR="00C95E54" w:rsidRPr="00120E56" w:rsidRDefault="00C95E54" w:rsidP="00CC1E08">
                  <w:pPr>
                    <w:rPr>
                      <w:rFonts w:cs="Arial"/>
                      <w:bCs/>
                      <w:sz w:val="24"/>
                      <w:szCs w:val="24"/>
                    </w:rPr>
                  </w:pPr>
                  <w:r>
                    <w:rPr>
                      <w:rFonts w:cs="Arial"/>
                      <w:bCs/>
                      <w:sz w:val="24"/>
                      <w:szCs w:val="24"/>
                    </w:rPr>
                    <w:t>29</w:t>
                  </w:r>
                  <w:r w:rsidRPr="00C95E54">
                    <w:rPr>
                      <w:rFonts w:cs="Arial"/>
                      <w:bCs/>
                      <w:sz w:val="24"/>
                      <w:szCs w:val="24"/>
                      <w:vertAlign w:val="superscript"/>
                    </w:rPr>
                    <w:t>th</w:t>
                  </w:r>
                  <w:r>
                    <w:rPr>
                      <w:rFonts w:cs="Arial"/>
                      <w:bCs/>
                      <w:sz w:val="24"/>
                      <w:szCs w:val="24"/>
                    </w:rPr>
                    <w:t xml:space="preserve"> May 2026</w:t>
                  </w:r>
                </w:p>
              </w:tc>
              <w:tc>
                <w:tcPr>
                  <w:tcW w:w="2835" w:type="dxa"/>
                </w:tcPr>
                <w:p w14:paraId="7221726E" w14:textId="77777777" w:rsidR="000D4331" w:rsidRDefault="00120E56" w:rsidP="006C5918">
                  <w:pPr>
                    <w:ind w:left="0" w:firstLine="0"/>
                    <w:rPr>
                      <w:rFonts w:cs="Arial"/>
                      <w:bCs/>
                      <w:sz w:val="24"/>
                      <w:szCs w:val="24"/>
                    </w:rPr>
                  </w:pPr>
                  <w:r>
                    <w:rPr>
                      <w:rFonts w:cs="Arial"/>
                      <w:bCs/>
                      <w:sz w:val="24"/>
                      <w:szCs w:val="24"/>
                    </w:rPr>
                    <w:t>Sarah Forsyth, Chief Nurse and Operations Officer.</w:t>
                  </w:r>
                </w:p>
                <w:p w14:paraId="304D2EA1" w14:textId="77777777" w:rsidR="00F00C33" w:rsidRDefault="00F00C33" w:rsidP="006C5918">
                  <w:pPr>
                    <w:ind w:left="0" w:firstLine="0"/>
                    <w:rPr>
                      <w:rFonts w:cs="Arial"/>
                      <w:bCs/>
                      <w:sz w:val="24"/>
                      <w:szCs w:val="24"/>
                    </w:rPr>
                  </w:pPr>
                </w:p>
                <w:p w14:paraId="2C335EDB" w14:textId="77777777" w:rsidR="00F00C33" w:rsidRDefault="00F00C33" w:rsidP="006C5918">
                  <w:pPr>
                    <w:ind w:left="0" w:firstLine="0"/>
                    <w:rPr>
                      <w:rFonts w:cs="Arial"/>
                      <w:bCs/>
                      <w:sz w:val="24"/>
                      <w:szCs w:val="24"/>
                    </w:rPr>
                  </w:pPr>
                  <w:r>
                    <w:rPr>
                      <w:rFonts w:cs="Arial"/>
                      <w:bCs/>
                      <w:sz w:val="24"/>
                      <w:szCs w:val="24"/>
                    </w:rPr>
                    <w:t>Ray Ladele, Associate Medical Director</w:t>
                  </w:r>
                </w:p>
                <w:p w14:paraId="0140D0BA" w14:textId="77777777" w:rsidR="00C95E54" w:rsidRDefault="00C95E54" w:rsidP="006C5918">
                  <w:pPr>
                    <w:ind w:left="0" w:firstLine="0"/>
                    <w:rPr>
                      <w:rFonts w:cs="Arial"/>
                      <w:bCs/>
                      <w:sz w:val="24"/>
                      <w:szCs w:val="24"/>
                    </w:rPr>
                  </w:pPr>
                </w:p>
                <w:p w14:paraId="044DB252" w14:textId="2B197B19" w:rsidR="00C95E54" w:rsidRDefault="00813284" w:rsidP="006C5918">
                  <w:pPr>
                    <w:ind w:left="0" w:firstLine="0"/>
                    <w:rPr>
                      <w:rFonts w:cs="Arial"/>
                      <w:bCs/>
                      <w:sz w:val="24"/>
                      <w:szCs w:val="24"/>
                    </w:rPr>
                  </w:pPr>
                  <w:r>
                    <w:rPr>
                      <w:rFonts w:cs="Arial"/>
                      <w:bCs/>
                      <w:sz w:val="24"/>
                      <w:szCs w:val="24"/>
                    </w:rPr>
                    <w:t>Rachel Williams, Hodge Hill Practice Manager</w:t>
                  </w:r>
                </w:p>
                <w:p w14:paraId="6B0A37C2" w14:textId="77777777" w:rsidR="00813284" w:rsidRDefault="00813284" w:rsidP="006C5918">
                  <w:pPr>
                    <w:ind w:left="0" w:firstLine="0"/>
                    <w:rPr>
                      <w:rFonts w:cs="Arial"/>
                      <w:bCs/>
                      <w:sz w:val="24"/>
                      <w:szCs w:val="24"/>
                    </w:rPr>
                  </w:pPr>
                </w:p>
                <w:p w14:paraId="531E079A" w14:textId="77777777" w:rsidR="00813284" w:rsidRDefault="00813284" w:rsidP="006C5918">
                  <w:pPr>
                    <w:ind w:left="0" w:firstLine="0"/>
                    <w:rPr>
                      <w:rFonts w:cs="Arial"/>
                      <w:bCs/>
                      <w:sz w:val="24"/>
                      <w:szCs w:val="24"/>
                    </w:rPr>
                  </w:pPr>
                </w:p>
                <w:p w14:paraId="26886999" w14:textId="3BE29CEB" w:rsidR="00C95E54" w:rsidRPr="00120E56" w:rsidRDefault="00C95E54" w:rsidP="006C5918">
                  <w:pPr>
                    <w:ind w:left="0" w:firstLine="0"/>
                    <w:rPr>
                      <w:rFonts w:cs="Arial"/>
                      <w:bCs/>
                      <w:sz w:val="24"/>
                      <w:szCs w:val="24"/>
                    </w:rPr>
                  </w:pPr>
                  <w:r>
                    <w:rPr>
                      <w:rFonts w:cs="Arial"/>
                      <w:bCs/>
                      <w:sz w:val="24"/>
                      <w:szCs w:val="24"/>
                    </w:rPr>
                    <w:t>Dr Adebayo, GP Clinical Lead</w:t>
                  </w:r>
                </w:p>
              </w:tc>
              <w:tc>
                <w:tcPr>
                  <w:tcW w:w="2576" w:type="dxa"/>
                </w:tcPr>
                <w:p w14:paraId="608A9589" w14:textId="77777777" w:rsidR="000D4331" w:rsidRDefault="00DF009A" w:rsidP="00CC1E08">
                  <w:pPr>
                    <w:rPr>
                      <w:rFonts w:cs="Arial"/>
                      <w:bCs/>
                      <w:sz w:val="24"/>
                      <w:szCs w:val="24"/>
                    </w:rPr>
                  </w:pPr>
                  <w:r w:rsidRPr="00120E56">
                    <w:rPr>
                      <w:rFonts w:cs="Arial"/>
                      <w:bCs/>
                      <w:sz w:val="24"/>
                      <w:szCs w:val="24"/>
                    </w:rPr>
                    <w:t>Created</w:t>
                  </w:r>
                  <w:r w:rsidR="00120E56">
                    <w:rPr>
                      <w:rFonts w:cs="Arial"/>
                      <w:bCs/>
                      <w:sz w:val="24"/>
                      <w:szCs w:val="24"/>
                    </w:rPr>
                    <w:t>.</w:t>
                  </w:r>
                </w:p>
                <w:p w14:paraId="3509CEDC" w14:textId="77777777" w:rsidR="00F00C33" w:rsidRDefault="00F00C33" w:rsidP="00CC1E08">
                  <w:pPr>
                    <w:rPr>
                      <w:rFonts w:cs="Arial"/>
                      <w:bCs/>
                      <w:sz w:val="24"/>
                      <w:szCs w:val="24"/>
                    </w:rPr>
                  </w:pPr>
                </w:p>
                <w:p w14:paraId="58B816E0" w14:textId="77777777" w:rsidR="00F00C33" w:rsidRDefault="00F00C33" w:rsidP="00CC1E08">
                  <w:pPr>
                    <w:rPr>
                      <w:rFonts w:cs="Arial"/>
                      <w:bCs/>
                      <w:sz w:val="24"/>
                      <w:szCs w:val="24"/>
                    </w:rPr>
                  </w:pPr>
                </w:p>
                <w:p w14:paraId="5DA60618" w14:textId="77777777" w:rsidR="00F00C33" w:rsidRDefault="00F00C33" w:rsidP="00CC1E08">
                  <w:pPr>
                    <w:rPr>
                      <w:rFonts w:cs="Arial"/>
                      <w:bCs/>
                      <w:sz w:val="24"/>
                      <w:szCs w:val="24"/>
                    </w:rPr>
                  </w:pPr>
                </w:p>
                <w:p w14:paraId="6D3D48A8" w14:textId="77777777" w:rsidR="00F00C33" w:rsidRDefault="00F00C33" w:rsidP="00F00C33">
                  <w:pPr>
                    <w:ind w:left="0" w:firstLine="0"/>
                    <w:rPr>
                      <w:rFonts w:cs="Arial"/>
                      <w:bCs/>
                      <w:sz w:val="24"/>
                      <w:szCs w:val="24"/>
                    </w:rPr>
                  </w:pPr>
                  <w:r>
                    <w:rPr>
                      <w:rFonts w:cs="Arial"/>
                      <w:bCs/>
                      <w:sz w:val="24"/>
                      <w:szCs w:val="24"/>
                    </w:rPr>
                    <w:t>Reviewed and Updated</w:t>
                  </w:r>
                </w:p>
                <w:p w14:paraId="4E7629FF" w14:textId="77777777" w:rsidR="00813284" w:rsidRDefault="00813284" w:rsidP="00F00C33">
                  <w:pPr>
                    <w:ind w:left="0" w:firstLine="0"/>
                    <w:rPr>
                      <w:rFonts w:cs="Arial"/>
                      <w:bCs/>
                      <w:sz w:val="24"/>
                      <w:szCs w:val="24"/>
                    </w:rPr>
                  </w:pPr>
                </w:p>
                <w:p w14:paraId="0213B898" w14:textId="509EC8AA" w:rsidR="00813284" w:rsidRDefault="00813284" w:rsidP="00F00C33">
                  <w:pPr>
                    <w:ind w:left="0" w:firstLine="0"/>
                    <w:rPr>
                      <w:rFonts w:cs="Arial"/>
                      <w:bCs/>
                      <w:sz w:val="24"/>
                      <w:szCs w:val="24"/>
                    </w:rPr>
                  </w:pPr>
                  <w:r>
                    <w:rPr>
                      <w:rFonts w:cs="Arial"/>
                      <w:bCs/>
                      <w:sz w:val="24"/>
                      <w:szCs w:val="24"/>
                    </w:rPr>
                    <w:t>Reviewed and updated</w:t>
                  </w:r>
                </w:p>
                <w:p w14:paraId="23CCCC4E" w14:textId="77777777" w:rsidR="00813284" w:rsidRDefault="00813284" w:rsidP="00F00C33">
                  <w:pPr>
                    <w:ind w:left="0" w:firstLine="0"/>
                    <w:rPr>
                      <w:rFonts w:cs="Arial"/>
                      <w:bCs/>
                      <w:sz w:val="24"/>
                      <w:szCs w:val="24"/>
                    </w:rPr>
                  </w:pPr>
                </w:p>
                <w:p w14:paraId="1982582E" w14:textId="77777777" w:rsidR="00C95E54" w:rsidRDefault="00C95E54" w:rsidP="00F00C33">
                  <w:pPr>
                    <w:ind w:left="0" w:firstLine="0"/>
                    <w:rPr>
                      <w:rFonts w:cs="Arial"/>
                      <w:bCs/>
                      <w:sz w:val="24"/>
                      <w:szCs w:val="24"/>
                    </w:rPr>
                  </w:pPr>
                </w:p>
                <w:p w14:paraId="5A47E5FA" w14:textId="1476502F" w:rsidR="00C95E54" w:rsidRPr="00120E56" w:rsidRDefault="00C95E54" w:rsidP="00F00C33">
                  <w:pPr>
                    <w:ind w:left="0" w:firstLine="0"/>
                    <w:rPr>
                      <w:rFonts w:cs="Arial"/>
                      <w:bCs/>
                      <w:sz w:val="24"/>
                      <w:szCs w:val="24"/>
                    </w:rPr>
                  </w:pPr>
                  <w:r>
                    <w:rPr>
                      <w:rFonts w:cs="Arial"/>
                      <w:bCs/>
                      <w:sz w:val="24"/>
                      <w:szCs w:val="24"/>
                    </w:rPr>
                    <w:t>Reviewed, no changes</w:t>
                  </w:r>
                </w:p>
              </w:tc>
            </w:tr>
            <w:tr w:rsidR="006C5918" w:rsidRPr="00DF009A" w14:paraId="78145182" w14:textId="77777777" w:rsidTr="00120E56">
              <w:tc>
                <w:tcPr>
                  <w:tcW w:w="1097" w:type="dxa"/>
                </w:tcPr>
                <w:p w14:paraId="46C55713" w14:textId="5D682D67" w:rsidR="000D4331" w:rsidRPr="00120E56" w:rsidRDefault="000D4331" w:rsidP="00CC1E08">
                  <w:pPr>
                    <w:rPr>
                      <w:rFonts w:cs="Arial"/>
                      <w:bCs/>
                      <w:sz w:val="24"/>
                      <w:szCs w:val="24"/>
                    </w:rPr>
                  </w:pPr>
                </w:p>
              </w:tc>
              <w:tc>
                <w:tcPr>
                  <w:tcW w:w="2037" w:type="dxa"/>
                </w:tcPr>
                <w:p w14:paraId="1BAA4846" w14:textId="2D9F901B" w:rsidR="000D4331" w:rsidRPr="00120E56" w:rsidRDefault="000D4331" w:rsidP="00CC1E08">
                  <w:pPr>
                    <w:rPr>
                      <w:rFonts w:cs="Arial"/>
                      <w:bCs/>
                      <w:sz w:val="24"/>
                      <w:szCs w:val="24"/>
                    </w:rPr>
                  </w:pPr>
                </w:p>
              </w:tc>
              <w:tc>
                <w:tcPr>
                  <w:tcW w:w="2835" w:type="dxa"/>
                </w:tcPr>
                <w:p w14:paraId="6EA36D22" w14:textId="085B3226" w:rsidR="000D4331" w:rsidRPr="00120E56" w:rsidRDefault="000D4331" w:rsidP="006C5918">
                  <w:pPr>
                    <w:ind w:left="0" w:firstLine="0"/>
                    <w:rPr>
                      <w:rFonts w:cs="Arial"/>
                      <w:bCs/>
                      <w:sz w:val="24"/>
                      <w:szCs w:val="24"/>
                    </w:rPr>
                  </w:pPr>
                </w:p>
              </w:tc>
              <w:tc>
                <w:tcPr>
                  <w:tcW w:w="2576" w:type="dxa"/>
                </w:tcPr>
                <w:p w14:paraId="0E9EAB0A" w14:textId="206CC8AC" w:rsidR="000D4331" w:rsidRPr="00120E56" w:rsidRDefault="000D4331" w:rsidP="006C5918">
                  <w:pPr>
                    <w:ind w:left="0" w:firstLine="0"/>
                    <w:rPr>
                      <w:rFonts w:cs="Arial"/>
                      <w:bCs/>
                      <w:sz w:val="24"/>
                      <w:szCs w:val="24"/>
                    </w:rPr>
                  </w:pPr>
                </w:p>
              </w:tc>
            </w:tr>
          </w:tbl>
          <w:p w14:paraId="3E87CEE1" w14:textId="77777777" w:rsidR="000D4331" w:rsidRPr="00DF009A" w:rsidRDefault="000D4331" w:rsidP="00120E56">
            <w:pPr>
              <w:pStyle w:val="Heading1"/>
            </w:pPr>
          </w:p>
        </w:tc>
      </w:tr>
    </w:tbl>
    <w:p w14:paraId="716FF443" w14:textId="77777777" w:rsidR="00FB14E4" w:rsidRPr="00DF009A"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DF009A" w14:paraId="22ECD1E6" w14:textId="77777777" w:rsidTr="000D1F38">
        <w:tc>
          <w:tcPr>
            <w:tcW w:w="9463" w:type="dxa"/>
            <w:gridSpan w:val="2"/>
          </w:tcPr>
          <w:p w14:paraId="6EFAB489" w14:textId="77777777" w:rsidR="00FB14E4" w:rsidRPr="00DF009A" w:rsidRDefault="00FB14E4" w:rsidP="00120E56">
            <w:pPr>
              <w:pStyle w:val="Heading1"/>
            </w:pPr>
            <w:bookmarkStart w:id="18" w:name="_Toc40278343"/>
            <w:r w:rsidRPr="00DF009A">
              <w:t>Equality Impact Assessment</w:t>
            </w:r>
            <w:bookmarkEnd w:id="18"/>
          </w:p>
        </w:tc>
      </w:tr>
      <w:tr w:rsidR="000D4331" w:rsidRPr="00DF009A" w14:paraId="4AFF6F84" w14:textId="77777777" w:rsidTr="000D4331">
        <w:tc>
          <w:tcPr>
            <w:tcW w:w="692" w:type="dxa"/>
          </w:tcPr>
          <w:p w14:paraId="723D2E35" w14:textId="77777777" w:rsidR="000D4331" w:rsidRPr="00DF009A" w:rsidRDefault="00FB14E4" w:rsidP="00CC1E08">
            <w:pPr>
              <w:ind w:left="0" w:firstLine="0"/>
              <w:rPr>
                <w:rFonts w:cs="Arial"/>
                <w:sz w:val="24"/>
                <w:szCs w:val="24"/>
              </w:rPr>
            </w:pPr>
            <w:r w:rsidRPr="00DF009A">
              <w:rPr>
                <w:rFonts w:cs="Arial"/>
                <w:sz w:val="24"/>
                <w:szCs w:val="24"/>
              </w:rPr>
              <w:t>1</w:t>
            </w:r>
            <w:r w:rsidR="006A1DE4" w:rsidRPr="00DF009A">
              <w:rPr>
                <w:rFonts w:cs="Arial"/>
                <w:sz w:val="24"/>
                <w:szCs w:val="24"/>
              </w:rPr>
              <w:t>3</w:t>
            </w:r>
            <w:r w:rsidRPr="00DF009A">
              <w:rPr>
                <w:rFonts w:cs="Arial"/>
                <w:sz w:val="24"/>
                <w:szCs w:val="24"/>
              </w:rPr>
              <w:t>.1</w:t>
            </w:r>
          </w:p>
        </w:tc>
        <w:tc>
          <w:tcPr>
            <w:tcW w:w="8771" w:type="dxa"/>
          </w:tcPr>
          <w:p w14:paraId="3022964D" w14:textId="77777777" w:rsidR="000D4331" w:rsidRPr="00DF009A" w:rsidRDefault="000D4331" w:rsidP="00CC1E08">
            <w:pPr>
              <w:autoSpaceDE w:val="0"/>
              <w:autoSpaceDN w:val="0"/>
              <w:adjustRightInd w:val="0"/>
              <w:spacing w:after="18"/>
              <w:ind w:left="0" w:firstLine="0"/>
              <w:rPr>
                <w:rFonts w:cs="Arial"/>
                <w:sz w:val="24"/>
                <w:szCs w:val="24"/>
              </w:rPr>
            </w:pPr>
            <w:r w:rsidRPr="00DF009A">
              <w:rPr>
                <w:rFonts w:cs="Arial"/>
                <w:sz w:val="24"/>
                <w:szCs w:val="24"/>
              </w:rPr>
              <w:t>As part of its development, this procedural document and its impact on staff, patients and the public has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DF009A" w:rsidRDefault="000D4331" w:rsidP="00120E56">
            <w:pPr>
              <w:pStyle w:val="Heading1"/>
            </w:pPr>
            <w:r w:rsidRPr="00DF009A">
              <w:t xml:space="preserve"> </w:t>
            </w:r>
          </w:p>
        </w:tc>
      </w:tr>
    </w:tbl>
    <w:p w14:paraId="4465FE3C" w14:textId="77777777" w:rsidR="00931D11" w:rsidRPr="00DF009A"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6"/>
        <w:gridCol w:w="3061"/>
        <w:gridCol w:w="556"/>
        <w:gridCol w:w="448"/>
        <w:gridCol w:w="503"/>
        <w:gridCol w:w="3655"/>
      </w:tblGrid>
      <w:tr w:rsidR="006C5918" w:rsidRPr="00DF009A" w14:paraId="4718D5EC" w14:textId="77777777" w:rsidTr="00FB14E4">
        <w:tc>
          <w:tcPr>
            <w:tcW w:w="3648" w:type="dxa"/>
            <w:gridSpan w:val="2"/>
          </w:tcPr>
          <w:p w14:paraId="17D71120" w14:textId="77777777" w:rsidR="00931D11" w:rsidRPr="00DF009A" w:rsidRDefault="00F80BB8" w:rsidP="00CC1E08">
            <w:pPr>
              <w:rPr>
                <w:rFonts w:cs="Arial"/>
                <w:sz w:val="24"/>
                <w:szCs w:val="24"/>
              </w:rPr>
            </w:pPr>
            <w:bookmarkStart w:id="19" w:name="_Toc424980679"/>
            <w:r w:rsidRPr="00DF009A">
              <w:rPr>
                <w:rFonts w:cs="Arial"/>
                <w:sz w:val="24"/>
                <w:szCs w:val="24"/>
              </w:rPr>
              <w:tab/>
            </w:r>
          </w:p>
        </w:tc>
        <w:tc>
          <w:tcPr>
            <w:tcW w:w="938" w:type="dxa"/>
            <w:gridSpan w:val="2"/>
          </w:tcPr>
          <w:p w14:paraId="30B8BD7C" w14:textId="77777777" w:rsidR="00931D11" w:rsidRPr="00DF009A" w:rsidRDefault="00931D11" w:rsidP="00CC1E08">
            <w:pPr>
              <w:rPr>
                <w:rFonts w:cs="Arial"/>
                <w:sz w:val="24"/>
                <w:szCs w:val="24"/>
              </w:rPr>
            </w:pPr>
            <w:r w:rsidRPr="00DF009A">
              <w:rPr>
                <w:rFonts w:cs="Arial"/>
                <w:sz w:val="24"/>
                <w:szCs w:val="24"/>
              </w:rPr>
              <w:t>Yes/No</w:t>
            </w:r>
          </w:p>
        </w:tc>
        <w:tc>
          <w:tcPr>
            <w:tcW w:w="4203" w:type="dxa"/>
            <w:gridSpan w:val="2"/>
          </w:tcPr>
          <w:p w14:paraId="3A4A151D" w14:textId="77777777" w:rsidR="00931D11" w:rsidRPr="00DF009A" w:rsidRDefault="00931D11" w:rsidP="00CC1E08">
            <w:pPr>
              <w:rPr>
                <w:rFonts w:cs="Arial"/>
                <w:sz w:val="24"/>
                <w:szCs w:val="24"/>
              </w:rPr>
            </w:pPr>
            <w:r w:rsidRPr="00DF009A">
              <w:rPr>
                <w:rFonts w:cs="Arial"/>
                <w:sz w:val="24"/>
                <w:szCs w:val="24"/>
              </w:rPr>
              <w:t>Comments</w:t>
            </w:r>
          </w:p>
        </w:tc>
      </w:tr>
      <w:tr w:rsidR="006C5918" w:rsidRPr="00DF009A" w14:paraId="470F035E" w14:textId="77777777" w:rsidTr="00FB14E4">
        <w:tc>
          <w:tcPr>
            <w:tcW w:w="567" w:type="dxa"/>
          </w:tcPr>
          <w:p w14:paraId="1ED39727" w14:textId="77777777" w:rsidR="00931D11" w:rsidRPr="00DF009A" w:rsidRDefault="00931D11" w:rsidP="00CC1E08">
            <w:pPr>
              <w:rPr>
                <w:rFonts w:cs="Arial"/>
                <w:sz w:val="24"/>
                <w:szCs w:val="24"/>
              </w:rPr>
            </w:pPr>
            <w:r w:rsidRPr="00DF009A">
              <w:rPr>
                <w:rFonts w:cs="Arial"/>
                <w:sz w:val="24"/>
                <w:szCs w:val="24"/>
              </w:rPr>
              <w:t>1.</w:t>
            </w:r>
          </w:p>
        </w:tc>
        <w:tc>
          <w:tcPr>
            <w:tcW w:w="8222" w:type="dxa"/>
            <w:gridSpan w:val="5"/>
          </w:tcPr>
          <w:p w14:paraId="365A7388" w14:textId="77777777" w:rsidR="00931D11" w:rsidRPr="00DF009A" w:rsidRDefault="00931D11" w:rsidP="00CC1E08">
            <w:pPr>
              <w:ind w:left="0" w:firstLine="0"/>
              <w:rPr>
                <w:rFonts w:cs="Arial"/>
                <w:sz w:val="24"/>
                <w:szCs w:val="24"/>
              </w:rPr>
            </w:pPr>
            <w:r w:rsidRPr="00DF009A">
              <w:rPr>
                <w:rFonts w:cs="Arial"/>
                <w:sz w:val="24"/>
                <w:szCs w:val="24"/>
              </w:rPr>
              <w:t>Does the document affect one group more or less favourably than another based on:-</w:t>
            </w:r>
          </w:p>
        </w:tc>
      </w:tr>
      <w:tr w:rsidR="006C5918" w:rsidRPr="00DF009A" w14:paraId="6FB73913" w14:textId="77777777" w:rsidTr="00FB14E4">
        <w:tc>
          <w:tcPr>
            <w:tcW w:w="567" w:type="dxa"/>
          </w:tcPr>
          <w:p w14:paraId="26011A9F" w14:textId="77777777" w:rsidR="00931D11" w:rsidRPr="00DF009A" w:rsidRDefault="00931D11" w:rsidP="00CC1E08">
            <w:pPr>
              <w:rPr>
                <w:rFonts w:cs="Arial"/>
                <w:sz w:val="24"/>
                <w:szCs w:val="24"/>
              </w:rPr>
            </w:pPr>
          </w:p>
        </w:tc>
        <w:tc>
          <w:tcPr>
            <w:tcW w:w="3601" w:type="dxa"/>
            <w:gridSpan w:val="2"/>
          </w:tcPr>
          <w:p w14:paraId="136707B4" w14:textId="77777777" w:rsidR="00931D11" w:rsidRPr="00DF009A" w:rsidRDefault="00931D11" w:rsidP="00CC1E08">
            <w:pPr>
              <w:ind w:left="0" w:firstLine="0"/>
              <w:rPr>
                <w:rFonts w:cs="Arial"/>
                <w:sz w:val="24"/>
                <w:szCs w:val="24"/>
              </w:rPr>
            </w:pPr>
            <w:r w:rsidRPr="00DF009A">
              <w:rPr>
                <w:rFonts w:cs="Arial"/>
                <w:sz w:val="24"/>
                <w:szCs w:val="24"/>
              </w:rPr>
              <w:t>Race</w:t>
            </w:r>
          </w:p>
        </w:tc>
        <w:tc>
          <w:tcPr>
            <w:tcW w:w="928" w:type="dxa"/>
            <w:gridSpan w:val="2"/>
          </w:tcPr>
          <w:p w14:paraId="729F31DF"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60491BAA" w14:textId="77777777" w:rsidR="00931D11" w:rsidRPr="00DF009A" w:rsidRDefault="00931D11" w:rsidP="00CC1E08">
            <w:pPr>
              <w:rPr>
                <w:rFonts w:cs="Arial"/>
                <w:sz w:val="24"/>
                <w:szCs w:val="24"/>
              </w:rPr>
            </w:pPr>
          </w:p>
        </w:tc>
      </w:tr>
      <w:tr w:rsidR="006C5918" w:rsidRPr="00DF009A" w14:paraId="02BC60FE" w14:textId="77777777" w:rsidTr="00FB14E4">
        <w:tc>
          <w:tcPr>
            <w:tcW w:w="567" w:type="dxa"/>
          </w:tcPr>
          <w:p w14:paraId="63157274" w14:textId="77777777" w:rsidR="00931D11" w:rsidRPr="00DF009A" w:rsidRDefault="00931D11" w:rsidP="00CC1E08">
            <w:pPr>
              <w:rPr>
                <w:rFonts w:cs="Arial"/>
                <w:sz w:val="24"/>
                <w:szCs w:val="24"/>
              </w:rPr>
            </w:pPr>
          </w:p>
        </w:tc>
        <w:tc>
          <w:tcPr>
            <w:tcW w:w="3601" w:type="dxa"/>
            <w:gridSpan w:val="2"/>
          </w:tcPr>
          <w:p w14:paraId="48D4C35A" w14:textId="77777777" w:rsidR="00931D11" w:rsidRPr="00DF009A" w:rsidRDefault="00931D11" w:rsidP="00CC1E08">
            <w:pPr>
              <w:ind w:left="0" w:firstLine="0"/>
              <w:rPr>
                <w:rFonts w:cs="Arial"/>
                <w:sz w:val="24"/>
                <w:szCs w:val="24"/>
              </w:rPr>
            </w:pPr>
            <w:r w:rsidRPr="00DF009A">
              <w:rPr>
                <w:rFonts w:cs="Arial"/>
                <w:sz w:val="24"/>
                <w:szCs w:val="24"/>
              </w:rPr>
              <w:t>Religion/Religious Belief</w:t>
            </w:r>
          </w:p>
        </w:tc>
        <w:tc>
          <w:tcPr>
            <w:tcW w:w="928" w:type="dxa"/>
            <w:gridSpan w:val="2"/>
          </w:tcPr>
          <w:p w14:paraId="25572D29"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1C6C5317" w14:textId="77777777" w:rsidR="00931D11" w:rsidRPr="00DF009A" w:rsidRDefault="00931D11" w:rsidP="00CC1E08">
            <w:pPr>
              <w:rPr>
                <w:rFonts w:cs="Arial"/>
                <w:sz w:val="24"/>
                <w:szCs w:val="24"/>
              </w:rPr>
            </w:pPr>
          </w:p>
        </w:tc>
      </w:tr>
      <w:tr w:rsidR="006C5918" w:rsidRPr="00DF009A" w14:paraId="4DC6CC76" w14:textId="77777777" w:rsidTr="00FB14E4">
        <w:tc>
          <w:tcPr>
            <w:tcW w:w="567" w:type="dxa"/>
          </w:tcPr>
          <w:p w14:paraId="0FE19644" w14:textId="77777777" w:rsidR="00931D11" w:rsidRPr="00DF009A" w:rsidRDefault="00931D11" w:rsidP="00CC1E08">
            <w:pPr>
              <w:rPr>
                <w:rFonts w:cs="Arial"/>
                <w:sz w:val="24"/>
                <w:szCs w:val="24"/>
              </w:rPr>
            </w:pPr>
          </w:p>
        </w:tc>
        <w:tc>
          <w:tcPr>
            <w:tcW w:w="3601" w:type="dxa"/>
            <w:gridSpan w:val="2"/>
          </w:tcPr>
          <w:p w14:paraId="5C4E65B4" w14:textId="77777777" w:rsidR="00931D11" w:rsidRPr="00DF009A" w:rsidRDefault="00931D11" w:rsidP="00CC1E08">
            <w:pPr>
              <w:ind w:left="0" w:firstLine="0"/>
              <w:rPr>
                <w:rFonts w:cs="Arial"/>
                <w:sz w:val="24"/>
                <w:szCs w:val="24"/>
              </w:rPr>
            </w:pPr>
            <w:r w:rsidRPr="00DF009A">
              <w:rPr>
                <w:rFonts w:cs="Arial"/>
                <w:sz w:val="24"/>
                <w:szCs w:val="24"/>
              </w:rPr>
              <w:t xml:space="preserve">Gender </w:t>
            </w:r>
          </w:p>
        </w:tc>
        <w:tc>
          <w:tcPr>
            <w:tcW w:w="928" w:type="dxa"/>
            <w:gridSpan w:val="2"/>
          </w:tcPr>
          <w:p w14:paraId="46A0814F"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168D8227" w14:textId="77777777" w:rsidR="00931D11" w:rsidRPr="00DF009A" w:rsidRDefault="00931D11" w:rsidP="00CC1E08">
            <w:pPr>
              <w:rPr>
                <w:rFonts w:cs="Arial"/>
                <w:sz w:val="24"/>
                <w:szCs w:val="24"/>
              </w:rPr>
            </w:pPr>
          </w:p>
        </w:tc>
      </w:tr>
      <w:tr w:rsidR="006C5918" w:rsidRPr="00DF009A" w14:paraId="4F05E365" w14:textId="77777777" w:rsidTr="00FB14E4">
        <w:tc>
          <w:tcPr>
            <w:tcW w:w="567" w:type="dxa"/>
          </w:tcPr>
          <w:p w14:paraId="5E9EB0D8" w14:textId="77777777" w:rsidR="00931D11" w:rsidRPr="00DF009A" w:rsidRDefault="00931D11" w:rsidP="00CC1E08">
            <w:pPr>
              <w:rPr>
                <w:rFonts w:cs="Arial"/>
                <w:sz w:val="24"/>
                <w:szCs w:val="24"/>
              </w:rPr>
            </w:pPr>
          </w:p>
        </w:tc>
        <w:tc>
          <w:tcPr>
            <w:tcW w:w="3601" w:type="dxa"/>
            <w:gridSpan w:val="2"/>
          </w:tcPr>
          <w:p w14:paraId="08F3307B" w14:textId="77777777" w:rsidR="00931D11" w:rsidRPr="00DF009A" w:rsidRDefault="00931D11" w:rsidP="00CC1E08">
            <w:pPr>
              <w:ind w:left="0" w:firstLine="0"/>
              <w:rPr>
                <w:rFonts w:cs="Arial"/>
                <w:sz w:val="24"/>
                <w:szCs w:val="24"/>
              </w:rPr>
            </w:pPr>
            <w:r w:rsidRPr="00DF009A">
              <w:rPr>
                <w:rFonts w:cs="Arial"/>
                <w:sz w:val="24"/>
                <w:szCs w:val="24"/>
              </w:rPr>
              <w:t>Gender Reassignment</w:t>
            </w:r>
          </w:p>
        </w:tc>
        <w:tc>
          <w:tcPr>
            <w:tcW w:w="928" w:type="dxa"/>
            <w:gridSpan w:val="2"/>
          </w:tcPr>
          <w:p w14:paraId="74978246"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736D9BFB" w14:textId="77777777" w:rsidR="00931D11" w:rsidRPr="00DF009A" w:rsidRDefault="00931D11" w:rsidP="00CC1E08">
            <w:pPr>
              <w:rPr>
                <w:rFonts w:cs="Arial"/>
                <w:sz w:val="24"/>
                <w:szCs w:val="24"/>
              </w:rPr>
            </w:pPr>
          </w:p>
        </w:tc>
      </w:tr>
      <w:tr w:rsidR="006C5918" w:rsidRPr="00DF009A" w14:paraId="446BFB41" w14:textId="77777777" w:rsidTr="00FB14E4">
        <w:tc>
          <w:tcPr>
            <w:tcW w:w="567" w:type="dxa"/>
          </w:tcPr>
          <w:p w14:paraId="2FF1733B" w14:textId="77777777" w:rsidR="00931D11" w:rsidRPr="00DF009A" w:rsidRDefault="00931D11" w:rsidP="00CC1E08">
            <w:pPr>
              <w:rPr>
                <w:rFonts w:cs="Arial"/>
                <w:sz w:val="24"/>
                <w:szCs w:val="24"/>
              </w:rPr>
            </w:pPr>
          </w:p>
        </w:tc>
        <w:tc>
          <w:tcPr>
            <w:tcW w:w="3601" w:type="dxa"/>
            <w:gridSpan w:val="2"/>
          </w:tcPr>
          <w:p w14:paraId="5CDE7A98" w14:textId="77777777" w:rsidR="00931D11" w:rsidRPr="00DF009A" w:rsidRDefault="00931D11" w:rsidP="00CC1E08">
            <w:pPr>
              <w:ind w:left="0" w:firstLine="0"/>
              <w:rPr>
                <w:rFonts w:cs="Arial"/>
                <w:sz w:val="24"/>
                <w:szCs w:val="24"/>
              </w:rPr>
            </w:pPr>
            <w:r w:rsidRPr="00DF009A">
              <w:rPr>
                <w:rFonts w:cs="Arial"/>
                <w:sz w:val="24"/>
                <w:szCs w:val="24"/>
              </w:rPr>
              <w:t>Sexual Orientation</w:t>
            </w:r>
          </w:p>
        </w:tc>
        <w:tc>
          <w:tcPr>
            <w:tcW w:w="928" w:type="dxa"/>
            <w:gridSpan w:val="2"/>
          </w:tcPr>
          <w:p w14:paraId="5E120317"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740D7C71" w14:textId="77777777" w:rsidR="00931D11" w:rsidRPr="00DF009A" w:rsidRDefault="00931D11" w:rsidP="00CC1E08">
            <w:pPr>
              <w:rPr>
                <w:rFonts w:cs="Arial"/>
                <w:sz w:val="24"/>
                <w:szCs w:val="24"/>
              </w:rPr>
            </w:pPr>
          </w:p>
        </w:tc>
      </w:tr>
      <w:tr w:rsidR="006C5918" w:rsidRPr="00DF009A" w14:paraId="2C3302D5" w14:textId="77777777" w:rsidTr="00FB14E4">
        <w:tc>
          <w:tcPr>
            <w:tcW w:w="567" w:type="dxa"/>
          </w:tcPr>
          <w:p w14:paraId="7D92BE5B" w14:textId="77777777" w:rsidR="00931D11" w:rsidRPr="00DF009A" w:rsidRDefault="00931D11" w:rsidP="00CC1E08">
            <w:pPr>
              <w:rPr>
                <w:rFonts w:cs="Arial"/>
                <w:sz w:val="24"/>
                <w:szCs w:val="24"/>
              </w:rPr>
            </w:pPr>
          </w:p>
        </w:tc>
        <w:tc>
          <w:tcPr>
            <w:tcW w:w="3601" w:type="dxa"/>
            <w:gridSpan w:val="2"/>
          </w:tcPr>
          <w:p w14:paraId="019DAFC9" w14:textId="77777777" w:rsidR="00931D11" w:rsidRPr="00DF009A" w:rsidRDefault="00931D11" w:rsidP="00CC1E08">
            <w:pPr>
              <w:ind w:left="0" w:firstLine="0"/>
              <w:rPr>
                <w:rFonts w:cs="Arial"/>
                <w:sz w:val="24"/>
                <w:szCs w:val="24"/>
              </w:rPr>
            </w:pPr>
            <w:r w:rsidRPr="00DF009A">
              <w:rPr>
                <w:rFonts w:cs="Arial"/>
                <w:sz w:val="24"/>
                <w:szCs w:val="24"/>
              </w:rPr>
              <w:t>Age</w:t>
            </w:r>
          </w:p>
        </w:tc>
        <w:tc>
          <w:tcPr>
            <w:tcW w:w="928" w:type="dxa"/>
            <w:gridSpan w:val="2"/>
          </w:tcPr>
          <w:p w14:paraId="196D55EA"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1285A5B6" w14:textId="77777777" w:rsidR="00931D11" w:rsidRPr="00DF009A" w:rsidRDefault="00931D11" w:rsidP="00CC1E08">
            <w:pPr>
              <w:rPr>
                <w:rFonts w:cs="Arial"/>
                <w:sz w:val="24"/>
                <w:szCs w:val="24"/>
              </w:rPr>
            </w:pPr>
          </w:p>
        </w:tc>
      </w:tr>
      <w:tr w:rsidR="006C5918" w:rsidRPr="00DF009A" w14:paraId="6C7944A4" w14:textId="77777777" w:rsidTr="00FB14E4">
        <w:tc>
          <w:tcPr>
            <w:tcW w:w="567" w:type="dxa"/>
          </w:tcPr>
          <w:p w14:paraId="3C00810E" w14:textId="77777777" w:rsidR="00931D11" w:rsidRPr="00DF009A" w:rsidRDefault="00931D11" w:rsidP="00CC1E08">
            <w:pPr>
              <w:rPr>
                <w:rFonts w:cs="Arial"/>
                <w:sz w:val="24"/>
                <w:szCs w:val="24"/>
              </w:rPr>
            </w:pPr>
          </w:p>
        </w:tc>
        <w:tc>
          <w:tcPr>
            <w:tcW w:w="3601" w:type="dxa"/>
            <w:gridSpan w:val="2"/>
          </w:tcPr>
          <w:p w14:paraId="7A63C5D8" w14:textId="77777777" w:rsidR="00931D11" w:rsidRPr="00DF009A" w:rsidRDefault="00931D11" w:rsidP="00CC1E08">
            <w:pPr>
              <w:ind w:left="0" w:firstLine="0"/>
              <w:rPr>
                <w:rFonts w:cs="Arial"/>
                <w:sz w:val="24"/>
                <w:szCs w:val="24"/>
              </w:rPr>
            </w:pPr>
            <w:r w:rsidRPr="00DF009A">
              <w:rPr>
                <w:rFonts w:cs="Arial"/>
                <w:sz w:val="24"/>
                <w:szCs w:val="24"/>
              </w:rPr>
              <w:t>Any Form of Disability, impairment or mental health problems</w:t>
            </w:r>
          </w:p>
        </w:tc>
        <w:tc>
          <w:tcPr>
            <w:tcW w:w="928" w:type="dxa"/>
            <w:gridSpan w:val="2"/>
          </w:tcPr>
          <w:p w14:paraId="60A9EA33"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718A94BF" w14:textId="77777777" w:rsidR="00931D11" w:rsidRPr="00DF009A" w:rsidRDefault="00931D11" w:rsidP="00CC1E08">
            <w:pPr>
              <w:rPr>
                <w:rFonts w:cs="Arial"/>
                <w:sz w:val="24"/>
                <w:szCs w:val="24"/>
              </w:rPr>
            </w:pPr>
          </w:p>
        </w:tc>
      </w:tr>
      <w:tr w:rsidR="006C5918" w:rsidRPr="00DF009A" w14:paraId="3D8B729F" w14:textId="77777777" w:rsidTr="00FB14E4">
        <w:tc>
          <w:tcPr>
            <w:tcW w:w="567" w:type="dxa"/>
          </w:tcPr>
          <w:p w14:paraId="034B3F18" w14:textId="77777777" w:rsidR="00931D11" w:rsidRPr="00DF009A" w:rsidRDefault="00931D11" w:rsidP="00CC1E08">
            <w:pPr>
              <w:rPr>
                <w:rFonts w:cs="Arial"/>
                <w:sz w:val="24"/>
                <w:szCs w:val="24"/>
              </w:rPr>
            </w:pPr>
          </w:p>
        </w:tc>
        <w:tc>
          <w:tcPr>
            <w:tcW w:w="3601" w:type="dxa"/>
            <w:gridSpan w:val="2"/>
          </w:tcPr>
          <w:p w14:paraId="78C02467" w14:textId="77777777" w:rsidR="00931D11" w:rsidRPr="00DF009A" w:rsidRDefault="00931D11" w:rsidP="00CC1E08">
            <w:pPr>
              <w:ind w:left="0" w:firstLine="0"/>
              <w:rPr>
                <w:rFonts w:cs="Arial"/>
                <w:sz w:val="24"/>
                <w:szCs w:val="24"/>
              </w:rPr>
            </w:pPr>
            <w:r w:rsidRPr="00DF009A">
              <w:rPr>
                <w:rFonts w:cs="Arial"/>
                <w:sz w:val="24"/>
                <w:szCs w:val="24"/>
              </w:rPr>
              <w:t>Marriage and civil partnership</w:t>
            </w:r>
          </w:p>
        </w:tc>
        <w:tc>
          <w:tcPr>
            <w:tcW w:w="928" w:type="dxa"/>
            <w:gridSpan w:val="2"/>
          </w:tcPr>
          <w:p w14:paraId="7E417575" w14:textId="77777777" w:rsidR="00931D11" w:rsidRPr="00DF009A" w:rsidRDefault="00931D11" w:rsidP="00CC1E08">
            <w:pPr>
              <w:rPr>
                <w:rFonts w:cs="Arial"/>
                <w:sz w:val="24"/>
                <w:szCs w:val="24"/>
              </w:rPr>
            </w:pPr>
            <w:r w:rsidRPr="00DF009A">
              <w:rPr>
                <w:rFonts w:cs="Arial"/>
                <w:sz w:val="24"/>
                <w:szCs w:val="24"/>
              </w:rPr>
              <w:t xml:space="preserve">No </w:t>
            </w:r>
          </w:p>
        </w:tc>
        <w:tc>
          <w:tcPr>
            <w:tcW w:w="3693" w:type="dxa"/>
          </w:tcPr>
          <w:p w14:paraId="30440BF5" w14:textId="77777777" w:rsidR="00931D11" w:rsidRPr="00DF009A" w:rsidRDefault="00931D11" w:rsidP="00CC1E08">
            <w:pPr>
              <w:rPr>
                <w:rFonts w:cs="Arial"/>
                <w:sz w:val="24"/>
                <w:szCs w:val="24"/>
              </w:rPr>
            </w:pPr>
          </w:p>
        </w:tc>
      </w:tr>
      <w:tr w:rsidR="006C5918" w:rsidRPr="00DF009A" w14:paraId="2638D277" w14:textId="77777777" w:rsidTr="00FB14E4">
        <w:tc>
          <w:tcPr>
            <w:tcW w:w="567" w:type="dxa"/>
          </w:tcPr>
          <w:p w14:paraId="29B91594" w14:textId="77777777" w:rsidR="00931D11" w:rsidRPr="00DF009A" w:rsidRDefault="00931D11" w:rsidP="00CC1E08">
            <w:pPr>
              <w:rPr>
                <w:rFonts w:cs="Arial"/>
                <w:sz w:val="24"/>
                <w:szCs w:val="24"/>
              </w:rPr>
            </w:pPr>
          </w:p>
        </w:tc>
        <w:tc>
          <w:tcPr>
            <w:tcW w:w="3601" w:type="dxa"/>
            <w:gridSpan w:val="2"/>
          </w:tcPr>
          <w:p w14:paraId="3C7DA41C" w14:textId="77777777" w:rsidR="00931D11" w:rsidRPr="00DF009A" w:rsidRDefault="00931D11" w:rsidP="00CC1E08">
            <w:pPr>
              <w:ind w:left="0" w:firstLine="0"/>
              <w:rPr>
                <w:rFonts w:cs="Arial"/>
                <w:sz w:val="24"/>
                <w:szCs w:val="24"/>
              </w:rPr>
            </w:pPr>
            <w:r w:rsidRPr="00DF009A">
              <w:rPr>
                <w:rFonts w:cs="Arial"/>
                <w:sz w:val="24"/>
                <w:szCs w:val="24"/>
              </w:rPr>
              <w:t>Pregnancy/Maternity</w:t>
            </w:r>
          </w:p>
        </w:tc>
        <w:tc>
          <w:tcPr>
            <w:tcW w:w="928" w:type="dxa"/>
            <w:gridSpan w:val="2"/>
          </w:tcPr>
          <w:p w14:paraId="3B0D9BBE" w14:textId="68B57916" w:rsidR="00931D11" w:rsidRPr="00DF009A" w:rsidRDefault="003A3A5A" w:rsidP="00CC1E08">
            <w:pPr>
              <w:rPr>
                <w:rFonts w:cs="Arial"/>
                <w:sz w:val="24"/>
                <w:szCs w:val="24"/>
              </w:rPr>
            </w:pPr>
            <w:r w:rsidRPr="00DF009A">
              <w:rPr>
                <w:rFonts w:cs="Arial"/>
                <w:sz w:val="24"/>
                <w:szCs w:val="24"/>
              </w:rPr>
              <w:t>No</w:t>
            </w:r>
          </w:p>
        </w:tc>
        <w:tc>
          <w:tcPr>
            <w:tcW w:w="3693" w:type="dxa"/>
          </w:tcPr>
          <w:p w14:paraId="141C8C23" w14:textId="77777777" w:rsidR="00931D11" w:rsidRPr="00DF009A" w:rsidRDefault="00931D11" w:rsidP="00CC1E08">
            <w:pPr>
              <w:rPr>
                <w:rFonts w:cs="Arial"/>
                <w:sz w:val="24"/>
                <w:szCs w:val="24"/>
              </w:rPr>
            </w:pPr>
          </w:p>
        </w:tc>
      </w:tr>
      <w:tr w:rsidR="006C5918" w:rsidRPr="00DF009A" w14:paraId="08FE8DF8" w14:textId="77777777" w:rsidTr="00FB14E4">
        <w:tc>
          <w:tcPr>
            <w:tcW w:w="567" w:type="dxa"/>
          </w:tcPr>
          <w:p w14:paraId="6CEED819" w14:textId="77777777" w:rsidR="00931D11" w:rsidRPr="00DF009A" w:rsidRDefault="00931D11" w:rsidP="00CC1E08">
            <w:pPr>
              <w:rPr>
                <w:rFonts w:cs="Arial"/>
                <w:sz w:val="24"/>
                <w:szCs w:val="24"/>
              </w:rPr>
            </w:pPr>
            <w:r w:rsidRPr="00DF009A">
              <w:rPr>
                <w:rFonts w:cs="Arial"/>
                <w:sz w:val="24"/>
                <w:szCs w:val="24"/>
              </w:rPr>
              <w:t>2.</w:t>
            </w:r>
          </w:p>
        </w:tc>
        <w:tc>
          <w:tcPr>
            <w:tcW w:w="3601" w:type="dxa"/>
            <w:gridSpan w:val="2"/>
          </w:tcPr>
          <w:p w14:paraId="21E5321E" w14:textId="77777777" w:rsidR="00931D11" w:rsidRPr="00DF009A" w:rsidRDefault="00931D11" w:rsidP="00CC1E08">
            <w:pPr>
              <w:ind w:left="0" w:firstLine="0"/>
              <w:rPr>
                <w:rFonts w:cs="Arial"/>
                <w:sz w:val="24"/>
                <w:szCs w:val="24"/>
              </w:rPr>
            </w:pPr>
            <w:r w:rsidRPr="00DF009A">
              <w:rPr>
                <w:rFonts w:cs="Arial"/>
                <w:sz w:val="24"/>
                <w:szCs w:val="24"/>
              </w:rPr>
              <w:t>Is there any evidence that any groups are affected differently?</w:t>
            </w:r>
          </w:p>
        </w:tc>
        <w:tc>
          <w:tcPr>
            <w:tcW w:w="928" w:type="dxa"/>
            <w:gridSpan w:val="2"/>
          </w:tcPr>
          <w:p w14:paraId="70C06643"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20200F7A" w14:textId="77777777" w:rsidR="00931D11" w:rsidRPr="00DF009A" w:rsidRDefault="00931D11" w:rsidP="00CC1E08">
            <w:pPr>
              <w:rPr>
                <w:rFonts w:cs="Arial"/>
                <w:sz w:val="24"/>
                <w:szCs w:val="24"/>
              </w:rPr>
            </w:pPr>
          </w:p>
        </w:tc>
      </w:tr>
      <w:tr w:rsidR="006C5918" w:rsidRPr="00DF009A" w14:paraId="4B1B10F1" w14:textId="77777777" w:rsidTr="00FB14E4">
        <w:tc>
          <w:tcPr>
            <w:tcW w:w="567" w:type="dxa"/>
          </w:tcPr>
          <w:p w14:paraId="289923FC" w14:textId="77777777" w:rsidR="00931D11" w:rsidRPr="00DF009A" w:rsidRDefault="00931D11" w:rsidP="00CC1E08">
            <w:pPr>
              <w:rPr>
                <w:rFonts w:cs="Arial"/>
                <w:sz w:val="24"/>
                <w:szCs w:val="24"/>
              </w:rPr>
            </w:pPr>
            <w:r w:rsidRPr="00DF009A">
              <w:rPr>
                <w:rFonts w:cs="Arial"/>
                <w:sz w:val="24"/>
                <w:szCs w:val="24"/>
              </w:rPr>
              <w:t>3.</w:t>
            </w:r>
          </w:p>
        </w:tc>
        <w:tc>
          <w:tcPr>
            <w:tcW w:w="3601" w:type="dxa"/>
            <w:gridSpan w:val="2"/>
          </w:tcPr>
          <w:p w14:paraId="16063991" w14:textId="77777777" w:rsidR="00931D11" w:rsidRPr="00DF009A" w:rsidRDefault="00931D11" w:rsidP="00CC1E08">
            <w:pPr>
              <w:ind w:left="0" w:firstLine="0"/>
              <w:rPr>
                <w:rFonts w:cs="Arial"/>
                <w:sz w:val="24"/>
                <w:szCs w:val="24"/>
              </w:rPr>
            </w:pPr>
            <w:r w:rsidRPr="00DF009A">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DF009A" w:rsidRDefault="00931D11" w:rsidP="00CC1E08">
            <w:pPr>
              <w:rPr>
                <w:rFonts w:cs="Arial"/>
                <w:sz w:val="24"/>
                <w:szCs w:val="24"/>
              </w:rPr>
            </w:pPr>
            <w:r w:rsidRPr="00DF009A">
              <w:rPr>
                <w:rFonts w:cs="Arial"/>
                <w:sz w:val="24"/>
                <w:szCs w:val="24"/>
              </w:rPr>
              <w:t>NA</w:t>
            </w:r>
          </w:p>
        </w:tc>
        <w:tc>
          <w:tcPr>
            <w:tcW w:w="3693" w:type="dxa"/>
          </w:tcPr>
          <w:p w14:paraId="7B7ED0BE" w14:textId="77777777" w:rsidR="00931D11" w:rsidRPr="00DF009A" w:rsidRDefault="00931D11" w:rsidP="00CC1E08">
            <w:pPr>
              <w:rPr>
                <w:rFonts w:cs="Arial"/>
                <w:sz w:val="24"/>
                <w:szCs w:val="24"/>
              </w:rPr>
            </w:pPr>
          </w:p>
        </w:tc>
      </w:tr>
      <w:tr w:rsidR="006C5918" w:rsidRPr="00DF009A" w14:paraId="6DFCB1CD" w14:textId="77777777" w:rsidTr="00FB14E4">
        <w:tc>
          <w:tcPr>
            <w:tcW w:w="567" w:type="dxa"/>
          </w:tcPr>
          <w:p w14:paraId="6865DA92" w14:textId="77777777" w:rsidR="00931D11" w:rsidRPr="00DF009A" w:rsidRDefault="00931D11" w:rsidP="00CC1E08">
            <w:pPr>
              <w:rPr>
                <w:rFonts w:cs="Arial"/>
                <w:sz w:val="24"/>
                <w:szCs w:val="24"/>
              </w:rPr>
            </w:pPr>
            <w:r w:rsidRPr="00DF009A">
              <w:rPr>
                <w:rFonts w:cs="Arial"/>
                <w:sz w:val="24"/>
                <w:szCs w:val="24"/>
              </w:rPr>
              <w:t>4.</w:t>
            </w:r>
          </w:p>
        </w:tc>
        <w:tc>
          <w:tcPr>
            <w:tcW w:w="3601" w:type="dxa"/>
            <w:gridSpan w:val="2"/>
          </w:tcPr>
          <w:p w14:paraId="267EF7E5" w14:textId="77777777" w:rsidR="00931D11" w:rsidRPr="00DF009A" w:rsidRDefault="00931D11" w:rsidP="00CC1E08">
            <w:pPr>
              <w:ind w:left="0" w:firstLine="0"/>
              <w:rPr>
                <w:rFonts w:cs="Arial"/>
                <w:sz w:val="24"/>
                <w:szCs w:val="24"/>
              </w:rPr>
            </w:pPr>
            <w:r w:rsidRPr="00DF009A">
              <w:rPr>
                <w:rFonts w:cs="Arial"/>
                <w:sz w:val="24"/>
                <w:szCs w:val="24"/>
              </w:rPr>
              <w:t>Could the document have a negative impact?</w:t>
            </w:r>
          </w:p>
        </w:tc>
        <w:tc>
          <w:tcPr>
            <w:tcW w:w="928" w:type="dxa"/>
            <w:gridSpan w:val="2"/>
          </w:tcPr>
          <w:p w14:paraId="6FF8D266" w14:textId="77777777" w:rsidR="00931D11" w:rsidRPr="00DF009A" w:rsidRDefault="00931D11" w:rsidP="00CC1E08">
            <w:pPr>
              <w:rPr>
                <w:rFonts w:cs="Arial"/>
                <w:sz w:val="24"/>
                <w:szCs w:val="24"/>
              </w:rPr>
            </w:pPr>
            <w:r w:rsidRPr="00DF009A">
              <w:rPr>
                <w:rFonts w:cs="Arial"/>
                <w:sz w:val="24"/>
                <w:szCs w:val="24"/>
              </w:rPr>
              <w:t>No</w:t>
            </w:r>
          </w:p>
        </w:tc>
        <w:tc>
          <w:tcPr>
            <w:tcW w:w="3693" w:type="dxa"/>
          </w:tcPr>
          <w:p w14:paraId="37AC7476" w14:textId="77777777" w:rsidR="00931D11" w:rsidRPr="00DF009A" w:rsidRDefault="00931D11" w:rsidP="00CC1E08">
            <w:pPr>
              <w:rPr>
                <w:rFonts w:cs="Arial"/>
                <w:sz w:val="24"/>
                <w:szCs w:val="24"/>
              </w:rPr>
            </w:pPr>
          </w:p>
        </w:tc>
      </w:tr>
      <w:tr w:rsidR="006C5918" w:rsidRPr="00DF009A" w14:paraId="58EAEA5B" w14:textId="77777777" w:rsidTr="00FB14E4">
        <w:tc>
          <w:tcPr>
            <w:tcW w:w="567" w:type="dxa"/>
          </w:tcPr>
          <w:p w14:paraId="123DE4A2" w14:textId="77777777" w:rsidR="00931D11" w:rsidRPr="00DF009A" w:rsidRDefault="00931D11" w:rsidP="00CC1E08">
            <w:pPr>
              <w:rPr>
                <w:rFonts w:cs="Arial"/>
                <w:sz w:val="24"/>
                <w:szCs w:val="24"/>
              </w:rPr>
            </w:pPr>
          </w:p>
        </w:tc>
        <w:tc>
          <w:tcPr>
            <w:tcW w:w="3601" w:type="dxa"/>
            <w:gridSpan w:val="2"/>
          </w:tcPr>
          <w:p w14:paraId="6B78E8B3" w14:textId="77777777" w:rsidR="00931D11" w:rsidRPr="00DF009A" w:rsidRDefault="00931D11" w:rsidP="00CC1E08">
            <w:pPr>
              <w:ind w:left="0" w:firstLine="0"/>
              <w:rPr>
                <w:rFonts w:cs="Arial"/>
                <w:sz w:val="24"/>
                <w:szCs w:val="24"/>
              </w:rPr>
            </w:pPr>
            <w:r w:rsidRPr="00DF009A">
              <w:rPr>
                <w:rFonts w:cs="Arial"/>
                <w:sz w:val="24"/>
                <w:szCs w:val="24"/>
              </w:rPr>
              <w:t>If so, can the impact be avoided/reduced?</w:t>
            </w:r>
          </w:p>
        </w:tc>
        <w:tc>
          <w:tcPr>
            <w:tcW w:w="928" w:type="dxa"/>
            <w:gridSpan w:val="2"/>
          </w:tcPr>
          <w:p w14:paraId="188410AB" w14:textId="77777777" w:rsidR="00931D11" w:rsidRPr="00DF009A" w:rsidRDefault="00931D11" w:rsidP="00CC1E08">
            <w:pPr>
              <w:rPr>
                <w:rFonts w:cs="Arial"/>
                <w:sz w:val="24"/>
                <w:szCs w:val="24"/>
              </w:rPr>
            </w:pPr>
            <w:r w:rsidRPr="00DF009A">
              <w:rPr>
                <w:rFonts w:cs="Arial"/>
                <w:sz w:val="24"/>
                <w:szCs w:val="24"/>
              </w:rPr>
              <w:t>NA</w:t>
            </w:r>
          </w:p>
        </w:tc>
        <w:tc>
          <w:tcPr>
            <w:tcW w:w="3693" w:type="dxa"/>
          </w:tcPr>
          <w:p w14:paraId="1D802A7E" w14:textId="77777777" w:rsidR="00931D11" w:rsidRPr="00DF009A" w:rsidRDefault="00931D11" w:rsidP="00CC1E08">
            <w:pPr>
              <w:rPr>
                <w:rFonts w:cs="Arial"/>
                <w:sz w:val="24"/>
                <w:szCs w:val="24"/>
              </w:rPr>
            </w:pPr>
          </w:p>
        </w:tc>
      </w:tr>
      <w:tr w:rsidR="006C5918" w:rsidRPr="00DF009A" w14:paraId="5034E065" w14:textId="77777777" w:rsidTr="00FB14E4">
        <w:tc>
          <w:tcPr>
            <w:tcW w:w="567" w:type="dxa"/>
          </w:tcPr>
          <w:p w14:paraId="472D82F2" w14:textId="77777777" w:rsidR="00931D11" w:rsidRPr="00DF009A" w:rsidRDefault="00931D11" w:rsidP="00CC1E08">
            <w:pPr>
              <w:rPr>
                <w:rFonts w:cs="Arial"/>
                <w:sz w:val="24"/>
                <w:szCs w:val="24"/>
              </w:rPr>
            </w:pPr>
          </w:p>
        </w:tc>
        <w:tc>
          <w:tcPr>
            <w:tcW w:w="3601" w:type="dxa"/>
            <w:gridSpan w:val="2"/>
          </w:tcPr>
          <w:p w14:paraId="3805483E" w14:textId="77777777" w:rsidR="00931D11" w:rsidRPr="00DF009A" w:rsidRDefault="00931D11" w:rsidP="00CC1E08">
            <w:pPr>
              <w:ind w:left="0" w:firstLine="0"/>
              <w:rPr>
                <w:rFonts w:cs="Arial"/>
                <w:sz w:val="24"/>
                <w:szCs w:val="24"/>
              </w:rPr>
            </w:pPr>
            <w:r w:rsidRPr="00DF009A">
              <w:rPr>
                <w:rFonts w:cs="Arial"/>
                <w:sz w:val="24"/>
                <w:szCs w:val="24"/>
              </w:rPr>
              <w:t>If not, what alternative is there to achieving the document without the negative impact?</w:t>
            </w:r>
          </w:p>
        </w:tc>
        <w:tc>
          <w:tcPr>
            <w:tcW w:w="928" w:type="dxa"/>
            <w:gridSpan w:val="2"/>
          </w:tcPr>
          <w:p w14:paraId="3DB1538E" w14:textId="77777777" w:rsidR="00931D11" w:rsidRPr="00DF009A" w:rsidRDefault="00931D11" w:rsidP="00CC1E08">
            <w:pPr>
              <w:rPr>
                <w:rFonts w:cs="Arial"/>
                <w:sz w:val="24"/>
                <w:szCs w:val="24"/>
              </w:rPr>
            </w:pPr>
            <w:r w:rsidRPr="00DF009A">
              <w:rPr>
                <w:rFonts w:cs="Arial"/>
                <w:sz w:val="24"/>
                <w:szCs w:val="24"/>
              </w:rPr>
              <w:t>NA</w:t>
            </w:r>
          </w:p>
        </w:tc>
        <w:tc>
          <w:tcPr>
            <w:tcW w:w="3693" w:type="dxa"/>
          </w:tcPr>
          <w:p w14:paraId="56DF510A" w14:textId="77777777" w:rsidR="00931D11" w:rsidRPr="00DF009A" w:rsidRDefault="00931D11" w:rsidP="00CC1E08">
            <w:pPr>
              <w:rPr>
                <w:rFonts w:cs="Arial"/>
                <w:sz w:val="24"/>
                <w:szCs w:val="24"/>
              </w:rPr>
            </w:pPr>
          </w:p>
        </w:tc>
      </w:tr>
      <w:tr w:rsidR="006C5918" w:rsidRPr="00DF009A" w14:paraId="596CFCA7" w14:textId="77777777" w:rsidTr="00FB14E4">
        <w:tc>
          <w:tcPr>
            <w:tcW w:w="567" w:type="dxa"/>
          </w:tcPr>
          <w:p w14:paraId="179174E3" w14:textId="77777777" w:rsidR="00931D11" w:rsidRPr="00DF009A" w:rsidRDefault="00931D11" w:rsidP="00CC1E08">
            <w:pPr>
              <w:rPr>
                <w:rFonts w:cs="Arial"/>
                <w:sz w:val="24"/>
                <w:szCs w:val="24"/>
              </w:rPr>
            </w:pPr>
            <w:r w:rsidRPr="00DF009A">
              <w:rPr>
                <w:rFonts w:cs="Arial"/>
                <w:sz w:val="24"/>
                <w:szCs w:val="24"/>
              </w:rPr>
              <w:t>5.</w:t>
            </w:r>
          </w:p>
        </w:tc>
        <w:tc>
          <w:tcPr>
            <w:tcW w:w="3601" w:type="dxa"/>
            <w:gridSpan w:val="2"/>
          </w:tcPr>
          <w:p w14:paraId="423DD50C" w14:textId="77777777" w:rsidR="00931D11" w:rsidRPr="00DF009A" w:rsidRDefault="00931D11" w:rsidP="00CC1E08">
            <w:pPr>
              <w:ind w:left="0" w:firstLine="0"/>
              <w:rPr>
                <w:rFonts w:cs="Arial"/>
                <w:sz w:val="24"/>
                <w:szCs w:val="24"/>
              </w:rPr>
            </w:pPr>
            <w:r w:rsidRPr="00DF009A">
              <w:rPr>
                <w:rFonts w:cs="Arial"/>
                <w:sz w:val="24"/>
                <w:szCs w:val="24"/>
              </w:rPr>
              <w:t xml:space="preserve">Name and Designation of 3 staff members who have contributed to or considered this assessment </w:t>
            </w:r>
          </w:p>
        </w:tc>
        <w:tc>
          <w:tcPr>
            <w:tcW w:w="928" w:type="dxa"/>
            <w:gridSpan w:val="2"/>
          </w:tcPr>
          <w:p w14:paraId="59230A1F" w14:textId="77777777" w:rsidR="00931D11" w:rsidRPr="00DF009A" w:rsidRDefault="00931D11" w:rsidP="00CC1E08">
            <w:pPr>
              <w:rPr>
                <w:rFonts w:cs="Arial"/>
                <w:sz w:val="24"/>
                <w:szCs w:val="24"/>
              </w:rPr>
            </w:pPr>
          </w:p>
        </w:tc>
        <w:tc>
          <w:tcPr>
            <w:tcW w:w="3693" w:type="dxa"/>
          </w:tcPr>
          <w:p w14:paraId="6CFA0FF7" w14:textId="77777777" w:rsidR="00931D11" w:rsidRDefault="00120E56" w:rsidP="00CC1E08">
            <w:pPr>
              <w:ind w:left="0" w:firstLine="0"/>
              <w:rPr>
                <w:rFonts w:cs="Arial"/>
                <w:sz w:val="24"/>
                <w:szCs w:val="24"/>
              </w:rPr>
            </w:pPr>
            <w:r>
              <w:rPr>
                <w:rFonts w:cs="Arial"/>
                <w:sz w:val="24"/>
                <w:szCs w:val="24"/>
              </w:rPr>
              <w:t>Sarah Forsyth</w:t>
            </w:r>
            <w:r w:rsidR="00F00C33">
              <w:rPr>
                <w:rFonts w:cs="Arial"/>
                <w:sz w:val="24"/>
                <w:szCs w:val="24"/>
              </w:rPr>
              <w:t>, Chief Nurse and Operations Officer</w:t>
            </w:r>
          </w:p>
          <w:p w14:paraId="6EB204F5" w14:textId="77777777" w:rsidR="00F00C33" w:rsidRDefault="00F00C33" w:rsidP="00CC1E08">
            <w:pPr>
              <w:ind w:left="0" w:firstLine="0"/>
              <w:rPr>
                <w:rFonts w:cs="Arial"/>
                <w:sz w:val="24"/>
                <w:szCs w:val="24"/>
              </w:rPr>
            </w:pPr>
            <w:r>
              <w:rPr>
                <w:rFonts w:cs="Arial"/>
                <w:sz w:val="24"/>
                <w:szCs w:val="24"/>
              </w:rPr>
              <w:t>Ray Ladele, Associate Medical Director</w:t>
            </w:r>
          </w:p>
          <w:p w14:paraId="30481C28" w14:textId="46AAA5F2" w:rsidR="00813284" w:rsidRPr="00DF009A" w:rsidRDefault="00813284" w:rsidP="00CC1E08">
            <w:pPr>
              <w:ind w:left="0" w:firstLine="0"/>
              <w:rPr>
                <w:rFonts w:cs="Arial"/>
                <w:sz w:val="24"/>
                <w:szCs w:val="24"/>
              </w:rPr>
            </w:pPr>
            <w:r>
              <w:rPr>
                <w:rFonts w:cs="Arial"/>
                <w:sz w:val="24"/>
                <w:szCs w:val="24"/>
              </w:rPr>
              <w:t>Rachel Williams, Hodge Hill Practice Manager</w:t>
            </w:r>
          </w:p>
        </w:tc>
      </w:tr>
      <w:tr w:rsidR="00931D11" w:rsidRPr="00DF009A" w14:paraId="2CEBD998" w14:textId="77777777" w:rsidTr="00FB14E4">
        <w:tc>
          <w:tcPr>
            <w:tcW w:w="567" w:type="dxa"/>
          </w:tcPr>
          <w:p w14:paraId="45256F81" w14:textId="77777777" w:rsidR="00931D11" w:rsidRPr="00DF009A" w:rsidRDefault="00931D11" w:rsidP="00CC1E08">
            <w:pPr>
              <w:rPr>
                <w:rFonts w:cs="Arial"/>
                <w:sz w:val="24"/>
                <w:szCs w:val="24"/>
              </w:rPr>
            </w:pPr>
            <w:r w:rsidRPr="00DF009A">
              <w:rPr>
                <w:rFonts w:cs="Arial"/>
                <w:sz w:val="24"/>
                <w:szCs w:val="24"/>
              </w:rPr>
              <w:t>6.</w:t>
            </w:r>
          </w:p>
        </w:tc>
        <w:tc>
          <w:tcPr>
            <w:tcW w:w="3601" w:type="dxa"/>
            <w:gridSpan w:val="2"/>
          </w:tcPr>
          <w:p w14:paraId="483383BA" w14:textId="77777777" w:rsidR="00931D11" w:rsidRPr="00DF009A" w:rsidRDefault="00931D11" w:rsidP="00CC1E08">
            <w:pPr>
              <w:ind w:left="0" w:firstLine="0"/>
              <w:rPr>
                <w:rFonts w:cs="Arial"/>
                <w:sz w:val="24"/>
                <w:szCs w:val="24"/>
              </w:rPr>
            </w:pPr>
            <w:r w:rsidRPr="00DF009A">
              <w:rPr>
                <w:rFonts w:cs="Arial"/>
                <w:sz w:val="24"/>
                <w:szCs w:val="24"/>
              </w:rPr>
              <w:t>Date of Assessment</w:t>
            </w:r>
          </w:p>
        </w:tc>
        <w:tc>
          <w:tcPr>
            <w:tcW w:w="928" w:type="dxa"/>
            <w:gridSpan w:val="2"/>
          </w:tcPr>
          <w:p w14:paraId="7B514491" w14:textId="77777777" w:rsidR="00931D11" w:rsidRPr="00DF009A" w:rsidRDefault="00931D11" w:rsidP="00CC1E08">
            <w:pPr>
              <w:rPr>
                <w:rFonts w:cs="Arial"/>
                <w:sz w:val="24"/>
                <w:szCs w:val="24"/>
              </w:rPr>
            </w:pPr>
          </w:p>
        </w:tc>
        <w:tc>
          <w:tcPr>
            <w:tcW w:w="3693" w:type="dxa"/>
          </w:tcPr>
          <w:p w14:paraId="77C0723F" w14:textId="77777777" w:rsidR="00931D11" w:rsidRPr="00DF009A" w:rsidRDefault="00931D11" w:rsidP="00CC1E08">
            <w:pPr>
              <w:rPr>
                <w:rFonts w:cs="Arial"/>
                <w:sz w:val="24"/>
                <w:szCs w:val="24"/>
              </w:rPr>
            </w:pPr>
          </w:p>
        </w:tc>
      </w:tr>
    </w:tbl>
    <w:p w14:paraId="6F0755B0" w14:textId="77777777" w:rsidR="00931D11" w:rsidRPr="00DF009A" w:rsidRDefault="00931D11" w:rsidP="00CC1E08">
      <w:pPr>
        <w:rPr>
          <w:rFonts w:cs="Arial"/>
          <w:sz w:val="24"/>
          <w:szCs w:val="24"/>
        </w:rPr>
      </w:pPr>
    </w:p>
    <w:p w14:paraId="076F26FE" w14:textId="77777777" w:rsidR="00FB14E4" w:rsidRPr="00DF009A"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DF009A" w14:paraId="246D1E52" w14:textId="77777777" w:rsidTr="00B330FA">
        <w:tc>
          <w:tcPr>
            <w:tcW w:w="692" w:type="dxa"/>
          </w:tcPr>
          <w:p w14:paraId="4E37A109" w14:textId="77777777" w:rsidR="00FB14E4" w:rsidRPr="00DF009A" w:rsidRDefault="00FB14E4" w:rsidP="00CC1E08">
            <w:pPr>
              <w:ind w:left="0" w:firstLine="0"/>
              <w:rPr>
                <w:rFonts w:cs="Arial"/>
                <w:sz w:val="24"/>
                <w:szCs w:val="24"/>
              </w:rPr>
            </w:pPr>
            <w:r w:rsidRPr="00DF009A">
              <w:rPr>
                <w:rFonts w:cs="Arial"/>
                <w:sz w:val="24"/>
                <w:szCs w:val="24"/>
              </w:rPr>
              <w:t>1</w:t>
            </w:r>
            <w:r w:rsidR="006A1DE4" w:rsidRPr="00DF009A">
              <w:rPr>
                <w:rFonts w:cs="Arial"/>
                <w:sz w:val="24"/>
                <w:szCs w:val="24"/>
              </w:rPr>
              <w:t>3</w:t>
            </w:r>
            <w:r w:rsidRPr="00DF009A">
              <w:rPr>
                <w:rFonts w:cs="Arial"/>
                <w:sz w:val="24"/>
                <w:szCs w:val="24"/>
              </w:rPr>
              <w:t>.2</w:t>
            </w:r>
          </w:p>
        </w:tc>
        <w:tc>
          <w:tcPr>
            <w:tcW w:w="8771" w:type="dxa"/>
          </w:tcPr>
          <w:p w14:paraId="4729AA0A" w14:textId="77777777" w:rsidR="00FB14E4" w:rsidRPr="00DF009A" w:rsidRDefault="00FB14E4" w:rsidP="00CC1E08">
            <w:pPr>
              <w:ind w:left="0" w:firstLine="0"/>
              <w:rPr>
                <w:rFonts w:cs="Arial"/>
                <w:sz w:val="24"/>
                <w:szCs w:val="24"/>
              </w:rPr>
            </w:pPr>
            <w:r w:rsidRPr="00DF009A">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DF009A"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6C5918" w:rsidRPr="00DF009A" w14:paraId="17D434AC" w14:textId="77777777" w:rsidTr="003A5459">
        <w:tc>
          <w:tcPr>
            <w:tcW w:w="9463" w:type="dxa"/>
            <w:gridSpan w:val="2"/>
          </w:tcPr>
          <w:p w14:paraId="37822BB9" w14:textId="77777777" w:rsidR="007B5822" w:rsidRPr="00DF009A" w:rsidRDefault="007B5822" w:rsidP="00120E56">
            <w:pPr>
              <w:pStyle w:val="Heading1"/>
            </w:pPr>
            <w:bookmarkStart w:id="20" w:name="_Toc40278344"/>
            <w:r w:rsidRPr="00120E56">
              <w:t>References</w:t>
            </w:r>
            <w:bookmarkEnd w:id="20"/>
          </w:p>
        </w:tc>
      </w:tr>
      <w:tr w:rsidR="006C5918" w:rsidRPr="00DF009A" w14:paraId="57BE8CEE" w14:textId="77777777" w:rsidTr="003A5459">
        <w:tc>
          <w:tcPr>
            <w:tcW w:w="692" w:type="dxa"/>
          </w:tcPr>
          <w:p w14:paraId="42F56381" w14:textId="77777777" w:rsidR="007B5822" w:rsidRPr="00DF009A" w:rsidRDefault="007B5822" w:rsidP="00CC1E08">
            <w:pPr>
              <w:ind w:left="0" w:firstLine="0"/>
              <w:rPr>
                <w:rFonts w:cs="Arial"/>
                <w:sz w:val="24"/>
                <w:szCs w:val="24"/>
              </w:rPr>
            </w:pPr>
          </w:p>
        </w:tc>
        <w:tc>
          <w:tcPr>
            <w:tcW w:w="8771" w:type="dxa"/>
          </w:tcPr>
          <w:p w14:paraId="5AF72E78" w14:textId="10365D46" w:rsidR="007B5822" w:rsidRPr="00120E56" w:rsidRDefault="00120E56" w:rsidP="00120E56">
            <w:pPr>
              <w:pStyle w:val="Heading1"/>
            </w:pPr>
            <w:hyperlink r:id="rId26" w:history="1">
              <w:r w:rsidRPr="00120E56">
                <w:rPr>
                  <w:rStyle w:val="Hyperlink"/>
                  <w:rFonts w:cs="Arial"/>
                  <w:b w:val="0"/>
                  <w:bCs w:val="0"/>
                  <w:color w:val="auto"/>
                  <w:u w:val="none"/>
                </w:rPr>
                <w:t>CQC GP mythbuster 38: Care in advanced serious illness and end of life</w:t>
              </w:r>
            </w:hyperlink>
          </w:p>
        </w:tc>
      </w:tr>
      <w:tr w:rsidR="007B5822" w:rsidRPr="00DF009A" w14:paraId="4C47F0D3" w14:textId="77777777" w:rsidTr="003A5459">
        <w:tc>
          <w:tcPr>
            <w:tcW w:w="692" w:type="dxa"/>
          </w:tcPr>
          <w:p w14:paraId="44317069" w14:textId="77777777" w:rsidR="007B5822" w:rsidRPr="00DF009A" w:rsidRDefault="007B5822" w:rsidP="00CC1E08">
            <w:pPr>
              <w:ind w:left="0" w:firstLine="0"/>
              <w:rPr>
                <w:rFonts w:cs="Arial"/>
                <w:sz w:val="24"/>
                <w:szCs w:val="24"/>
              </w:rPr>
            </w:pPr>
          </w:p>
        </w:tc>
        <w:tc>
          <w:tcPr>
            <w:tcW w:w="8771" w:type="dxa"/>
          </w:tcPr>
          <w:p w14:paraId="37B23FD7" w14:textId="10E88FBE" w:rsidR="007B5822" w:rsidRPr="00120E56" w:rsidRDefault="00120E56" w:rsidP="00120E56">
            <w:pPr>
              <w:pStyle w:val="Heading1"/>
            </w:pPr>
            <w:hyperlink r:id="rId27" w:history="1">
              <w:r w:rsidRPr="00120E56">
                <w:rPr>
                  <w:rStyle w:val="Hyperlink"/>
                  <w:rFonts w:cs="Arial"/>
                  <w:b w:val="0"/>
                  <w:bCs w:val="0"/>
                  <w:color w:val="auto"/>
                  <w:u w:val="none"/>
                </w:rPr>
                <w:t>NICE guidance QS13</w:t>
              </w:r>
            </w:hyperlink>
          </w:p>
        </w:tc>
      </w:tr>
      <w:tr w:rsidR="00120E56" w:rsidRPr="00DF009A" w14:paraId="17640AB3" w14:textId="77777777" w:rsidTr="003A5459">
        <w:tc>
          <w:tcPr>
            <w:tcW w:w="692" w:type="dxa"/>
          </w:tcPr>
          <w:p w14:paraId="216A726A" w14:textId="77777777" w:rsidR="00120E56" w:rsidRPr="00DF009A" w:rsidRDefault="00120E56" w:rsidP="00CC1E08">
            <w:pPr>
              <w:ind w:left="0" w:firstLine="0"/>
              <w:rPr>
                <w:rFonts w:cs="Arial"/>
                <w:sz w:val="24"/>
                <w:szCs w:val="24"/>
              </w:rPr>
            </w:pPr>
          </w:p>
        </w:tc>
        <w:tc>
          <w:tcPr>
            <w:tcW w:w="8771" w:type="dxa"/>
          </w:tcPr>
          <w:p w14:paraId="0BB41A5D" w14:textId="0DB0BF3B" w:rsidR="00120E56" w:rsidRPr="00120E56" w:rsidRDefault="00120E56" w:rsidP="00120E56">
            <w:pPr>
              <w:pStyle w:val="Heading1"/>
            </w:pPr>
            <w:hyperlink r:id="rId28" w:history="1">
              <w:r w:rsidRPr="00120E56">
                <w:rPr>
                  <w:rStyle w:val="Hyperlink"/>
                  <w:rFonts w:cs="Arial"/>
                  <w:b w:val="0"/>
                  <w:bCs w:val="0"/>
                  <w:color w:val="auto"/>
                  <w:u w:val="none"/>
                </w:rPr>
                <w:t>RCGP Standards</w:t>
              </w:r>
            </w:hyperlink>
          </w:p>
        </w:tc>
      </w:tr>
      <w:tr w:rsidR="00120E56" w:rsidRPr="00DF009A" w14:paraId="1AD7FE3A" w14:textId="77777777" w:rsidTr="003A5459">
        <w:tc>
          <w:tcPr>
            <w:tcW w:w="692" w:type="dxa"/>
          </w:tcPr>
          <w:p w14:paraId="54EED151" w14:textId="77777777" w:rsidR="00120E56" w:rsidRPr="00DF009A" w:rsidRDefault="00120E56" w:rsidP="00CC1E08">
            <w:pPr>
              <w:ind w:left="0" w:firstLine="0"/>
              <w:rPr>
                <w:rFonts w:cs="Arial"/>
                <w:sz w:val="24"/>
                <w:szCs w:val="24"/>
              </w:rPr>
            </w:pPr>
          </w:p>
        </w:tc>
        <w:tc>
          <w:tcPr>
            <w:tcW w:w="8771" w:type="dxa"/>
          </w:tcPr>
          <w:p w14:paraId="68E1005E" w14:textId="650AF580" w:rsidR="00120E56" w:rsidRPr="00120E56" w:rsidRDefault="00120E56" w:rsidP="00120E56">
            <w:pPr>
              <w:pStyle w:val="Heading1"/>
            </w:pPr>
            <w:hyperlink r:id="rId29" w:history="1">
              <w:r w:rsidRPr="00120E56">
                <w:rPr>
                  <w:rStyle w:val="Hyperlink"/>
                  <w:rFonts w:cs="Arial"/>
                  <w:b w:val="0"/>
                  <w:bCs w:val="0"/>
                  <w:color w:val="auto"/>
                  <w:u w:val="none"/>
                </w:rPr>
                <w:t>Marie Curie Daffodil Standards</w:t>
              </w:r>
            </w:hyperlink>
          </w:p>
        </w:tc>
      </w:tr>
      <w:tr w:rsidR="00120E56" w:rsidRPr="00DF009A" w14:paraId="2875BE6E" w14:textId="77777777" w:rsidTr="003A5459">
        <w:tc>
          <w:tcPr>
            <w:tcW w:w="692" w:type="dxa"/>
          </w:tcPr>
          <w:p w14:paraId="1CE85D35" w14:textId="77777777" w:rsidR="00120E56" w:rsidRPr="00DF009A" w:rsidRDefault="00120E56" w:rsidP="00CC1E08">
            <w:pPr>
              <w:ind w:left="0" w:firstLine="0"/>
              <w:rPr>
                <w:rFonts w:cs="Arial"/>
                <w:sz w:val="24"/>
                <w:szCs w:val="24"/>
              </w:rPr>
            </w:pPr>
          </w:p>
        </w:tc>
        <w:tc>
          <w:tcPr>
            <w:tcW w:w="8771" w:type="dxa"/>
          </w:tcPr>
          <w:p w14:paraId="194C8ACE" w14:textId="60B56D07" w:rsidR="00120E56" w:rsidRPr="00120E56" w:rsidRDefault="00120E56" w:rsidP="00120E56">
            <w:pPr>
              <w:pStyle w:val="Heading1"/>
            </w:pPr>
            <w:hyperlink r:id="rId30" w:history="1">
              <w:r w:rsidRPr="00120E56">
                <w:rPr>
                  <w:rStyle w:val="Hyperlink"/>
                  <w:rFonts w:cs="Arial"/>
                  <w:b w:val="0"/>
                  <w:bCs w:val="0"/>
                  <w:color w:val="auto"/>
                  <w:u w:val="none"/>
                </w:rPr>
                <w:t>The Daffodil Standards Bite Sized Reflections Guidance Notes</w:t>
              </w:r>
            </w:hyperlink>
          </w:p>
        </w:tc>
      </w:tr>
      <w:tr w:rsidR="00120E56" w:rsidRPr="00DF009A" w14:paraId="0CC35F40" w14:textId="77777777" w:rsidTr="003A5459">
        <w:tc>
          <w:tcPr>
            <w:tcW w:w="692" w:type="dxa"/>
          </w:tcPr>
          <w:p w14:paraId="24205BF8" w14:textId="77777777" w:rsidR="00120E56" w:rsidRPr="00DF009A" w:rsidRDefault="00120E56" w:rsidP="00CC1E08">
            <w:pPr>
              <w:ind w:left="0" w:firstLine="0"/>
              <w:rPr>
                <w:rFonts w:cs="Arial"/>
                <w:sz w:val="24"/>
                <w:szCs w:val="24"/>
              </w:rPr>
            </w:pPr>
          </w:p>
        </w:tc>
        <w:tc>
          <w:tcPr>
            <w:tcW w:w="8771" w:type="dxa"/>
          </w:tcPr>
          <w:p w14:paraId="08750812" w14:textId="3E29E361" w:rsidR="00120E56" w:rsidRPr="00120E56" w:rsidRDefault="00120E56" w:rsidP="00120E56">
            <w:pPr>
              <w:pStyle w:val="Heading1"/>
            </w:pPr>
            <w:hyperlink r:id="rId31" w:history="1">
              <w:r w:rsidRPr="00120E56">
                <w:rPr>
                  <w:rStyle w:val="Hyperlink"/>
                  <w:rFonts w:cs="Arial"/>
                  <w:b w:val="0"/>
                  <w:bCs w:val="0"/>
                  <w:color w:val="auto"/>
                  <w:u w:val="none"/>
                </w:rPr>
                <w:t>Mental Capacity Act</w:t>
              </w:r>
            </w:hyperlink>
          </w:p>
        </w:tc>
      </w:tr>
      <w:tr w:rsidR="00120E56" w:rsidRPr="00DF009A" w14:paraId="48FA4250" w14:textId="77777777" w:rsidTr="003A5459">
        <w:tc>
          <w:tcPr>
            <w:tcW w:w="692" w:type="dxa"/>
          </w:tcPr>
          <w:p w14:paraId="51A0D362" w14:textId="77777777" w:rsidR="00120E56" w:rsidRPr="00DF009A" w:rsidRDefault="00120E56" w:rsidP="00CC1E08">
            <w:pPr>
              <w:ind w:left="0" w:firstLine="0"/>
              <w:rPr>
                <w:rFonts w:cs="Arial"/>
                <w:sz w:val="24"/>
                <w:szCs w:val="24"/>
              </w:rPr>
            </w:pPr>
          </w:p>
        </w:tc>
        <w:tc>
          <w:tcPr>
            <w:tcW w:w="8771" w:type="dxa"/>
          </w:tcPr>
          <w:p w14:paraId="21DA2641" w14:textId="43CEC177" w:rsidR="00120E56" w:rsidRPr="00120E56" w:rsidRDefault="00120E56" w:rsidP="00120E56">
            <w:pPr>
              <w:pStyle w:val="Heading1"/>
              <w:rPr>
                <w:b w:val="0"/>
                <w:bCs w:val="0"/>
              </w:rPr>
            </w:pPr>
            <w:r w:rsidRPr="00120E56">
              <w:rPr>
                <w:b w:val="0"/>
                <w:bCs w:val="0"/>
                <w:color w:val="000000" w:themeColor="text1"/>
              </w:rPr>
              <w:t>R</w:t>
            </w:r>
            <w:r w:rsidRPr="00120E56">
              <w:rPr>
                <w:b w:val="0"/>
                <w:bCs w:val="0"/>
              </w:rPr>
              <w:t xml:space="preserve">CN </w:t>
            </w:r>
            <w:hyperlink r:id="rId32" w:history="1">
              <w:r w:rsidRPr="00120E56">
                <w:rPr>
                  <w:rStyle w:val="Hyperlink"/>
                  <w:rFonts w:cs="Arial"/>
                  <w:b w:val="0"/>
                  <w:bCs w:val="0"/>
                  <w:color w:val="auto"/>
                  <w:u w:val="none"/>
                </w:rPr>
                <w:t>End of Life Care Patient Charter</w:t>
              </w:r>
            </w:hyperlink>
          </w:p>
        </w:tc>
      </w:tr>
    </w:tbl>
    <w:p w14:paraId="37B3D06F" w14:textId="77777777" w:rsidR="00120E56" w:rsidRDefault="00120E56" w:rsidP="00813284">
      <w:pPr>
        <w:ind w:left="0" w:firstLine="0"/>
        <w:rPr>
          <w:rFonts w:cs="Arial"/>
          <w:sz w:val="24"/>
          <w:szCs w:val="24"/>
        </w:rPr>
      </w:pPr>
    </w:p>
    <w:p w14:paraId="69B8776C" w14:textId="7AAA7D5B" w:rsidR="00120E56" w:rsidRPr="00120E56" w:rsidRDefault="00120E56" w:rsidP="00931D11">
      <w:pPr>
        <w:ind w:left="720" w:hanging="720"/>
        <w:rPr>
          <w:rFonts w:cs="Arial"/>
          <w:b/>
          <w:bCs/>
          <w:sz w:val="24"/>
          <w:szCs w:val="24"/>
        </w:rPr>
      </w:pPr>
      <w:r w:rsidRPr="00120E56">
        <w:rPr>
          <w:rFonts w:cs="Arial"/>
          <w:b/>
          <w:bCs/>
          <w:sz w:val="24"/>
          <w:szCs w:val="24"/>
        </w:rPr>
        <w:t>Appendix 1 – RCN End of Life Patient Charter</w:t>
      </w:r>
    </w:p>
    <w:p w14:paraId="5555638A" w14:textId="088C1BBC" w:rsidR="00120E56" w:rsidRPr="00DF009A" w:rsidRDefault="00120E56" w:rsidP="00931D11">
      <w:pPr>
        <w:ind w:left="720" w:hanging="720"/>
        <w:rPr>
          <w:rFonts w:cs="Arial"/>
          <w:sz w:val="24"/>
          <w:szCs w:val="24"/>
        </w:rPr>
      </w:pPr>
      <w:r w:rsidRPr="00120E56">
        <w:rPr>
          <w:rFonts w:cs="Arial"/>
          <w:noProof/>
          <w:sz w:val="24"/>
          <w:szCs w:val="24"/>
        </w:rPr>
        <w:drawing>
          <wp:inline distT="0" distB="0" distL="0" distR="0" wp14:anchorId="0210A449" wp14:editId="71B06D44">
            <wp:extent cx="5891917" cy="8362721"/>
            <wp:effectExtent l="0" t="0" r="0" b="635"/>
            <wp:docPr id="2013820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20800" name=""/>
                    <pic:cNvPicPr/>
                  </pic:nvPicPr>
                  <pic:blipFill>
                    <a:blip r:embed="rId33"/>
                    <a:stretch>
                      <a:fillRect/>
                    </a:stretch>
                  </pic:blipFill>
                  <pic:spPr>
                    <a:xfrm>
                      <a:off x="0" y="0"/>
                      <a:ext cx="5905080" cy="8381404"/>
                    </a:xfrm>
                    <a:prstGeom prst="rect">
                      <a:avLst/>
                    </a:prstGeom>
                  </pic:spPr>
                </pic:pic>
              </a:graphicData>
            </a:graphic>
          </wp:inline>
        </w:drawing>
      </w:r>
      <w:bookmarkEnd w:id="19"/>
    </w:p>
    <w:sectPr w:rsidR="00120E56" w:rsidRPr="00DF009A" w:rsidSect="009055EB">
      <w:headerReference w:type="first" r:id="rId34"/>
      <w:footerReference w:type="first" r:id="rId35"/>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8645" w14:textId="77777777" w:rsidR="00AC38B8" w:rsidRDefault="00AC38B8" w:rsidP="004579F9">
      <w:r>
        <w:separator/>
      </w:r>
    </w:p>
  </w:endnote>
  <w:endnote w:type="continuationSeparator" w:id="0">
    <w:p w14:paraId="6318F189" w14:textId="77777777" w:rsidR="00AC38B8" w:rsidRDefault="00AC38B8"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AC38B8"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A094" w14:textId="77777777" w:rsidR="00AC38B8" w:rsidRDefault="00AC38B8" w:rsidP="004579F9">
      <w:r>
        <w:separator/>
      </w:r>
    </w:p>
  </w:footnote>
  <w:footnote w:type="continuationSeparator" w:id="0">
    <w:p w14:paraId="6CD96EF6" w14:textId="77777777" w:rsidR="00AC38B8" w:rsidRDefault="00AC38B8"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3ABD"/>
    <w:multiLevelType w:val="hybridMultilevel"/>
    <w:tmpl w:val="869694D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5040117"/>
    <w:multiLevelType w:val="hybridMultilevel"/>
    <w:tmpl w:val="5AF27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335F1"/>
    <w:multiLevelType w:val="hybridMultilevel"/>
    <w:tmpl w:val="5690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4"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6D4AB5"/>
    <w:multiLevelType w:val="hybridMultilevel"/>
    <w:tmpl w:val="D66A2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CB4CA0"/>
    <w:multiLevelType w:val="hybridMultilevel"/>
    <w:tmpl w:val="C45E0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C5ECB"/>
    <w:multiLevelType w:val="hybridMultilevel"/>
    <w:tmpl w:val="EC0ABA8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47E35D9"/>
    <w:multiLevelType w:val="hybridMultilevel"/>
    <w:tmpl w:val="243A1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2629C1"/>
    <w:multiLevelType w:val="hybridMultilevel"/>
    <w:tmpl w:val="9D18192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B1B57CC"/>
    <w:multiLevelType w:val="hybridMultilevel"/>
    <w:tmpl w:val="FAB0B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2652980">
    <w:abstractNumId w:val="4"/>
  </w:num>
  <w:num w:numId="2" w16cid:durableId="876047041">
    <w:abstractNumId w:val="3"/>
  </w:num>
  <w:num w:numId="3" w16cid:durableId="2085754419">
    <w:abstractNumId w:val="8"/>
  </w:num>
  <w:num w:numId="4" w16cid:durableId="1723018019">
    <w:abstractNumId w:val="1"/>
  </w:num>
  <w:num w:numId="5" w16cid:durableId="1955286765">
    <w:abstractNumId w:val="2"/>
  </w:num>
  <w:num w:numId="6" w16cid:durableId="712847271">
    <w:abstractNumId w:val="11"/>
  </w:num>
  <w:num w:numId="7" w16cid:durableId="25449747">
    <w:abstractNumId w:val="6"/>
  </w:num>
  <w:num w:numId="8" w16cid:durableId="542133744">
    <w:abstractNumId w:val="5"/>
  </w:num>
  <w:num w:numId="9" w16cid:durableId="1779518564">
    <w:abstractNumId w:val="7"/>
  </w:num>
  <w:num w:numId="10" w16cid:durableId="804935625">
    <w:abstractNumId w:val="0"/>
  </w:num>
  <w:num w:numId="11" w16cid:durableId="415786392">
    <w:abstractNumId w:val="9"/>
  </w:num>
  <w:num w:numId="12" w16cid:durableId="44924961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7CA0"/>
    <w:rsid w:val="00042689"/>
    <w:rsid w:val="000468BA"/>
    <w:rsid w:val="00050079"/>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20E56"/>
    <w:rsid w:val="001367CD"/>
    <w:rsid w:val="001455F7"/>
    <w:rsid w:val="001514F7"/>
    <w:rsid w:val="00152E7B"/>
    <w:rsid w:val="00163C40"/>
    <w:rsid w:val="00163CCB"/>
    <w:rsid w:val="00165EA2"/>
    <w:rsid w:val="001665FC"/>
    <w:rsid w:val="0017339C"/>
    <w:rsid w:val="00187B67"/>
    <w:rsid w:val="00192969"/>
    <w:rsid w:val="00193D82"/>
    <w:rsid w:val="001B013F"/>
    <w:rsid w:val="001B5DC5"/>
    <w:rsid w:val="001B5F01"/>
    <w:rsid w:val="001B7BFD"/>
    <w:rsid w:val="001E0802"/>
    <w:rsid w:val="001E41A9"/>
    <w:rsid w:val="001E7231"/>
    <w:rsid w:val="00204A87"/>
    <w:rsid w:val="002261FD"/>
    <w:rsid w:val="0023070D"/>
    <w:rsid w:val="002464A5"/>
    <w:rsid w:val="00246FD7"/>
    <w:rsid w:val="00251BAB"/>
    <w:rsid w:val="00261ADA"/>
    <w:rsid w:val="002620F4"/>
    <w:rsid w:val="00265335"/>
    <w:rsid w:val="002662D2"/>
    <w:rsid w:val="00270663"/>
    <w:rsid w:val="00272534"/>
    <w:rsid w:val="00275223"/>
    <w:rsid w:val="002833B3"/>
    <w:rsid w:val="002A636B"/>
    <w:rsid w:val="002A737C"/>
    <w:rsid w:val="002B78BE"/>
    <w:rsid w:val="002C3FE9"/>
    <w:rsid w:val="002C4F77"/>
    <w:rsid w:val="002D0C59"/>
    <w:rsid w:val="002D5F9F"/>
    <w:rsid w:val="00300CBF"/>
    <w:rsid w:val="00306088"/>
    <w:rsid w:val="00311824"/>
    <w:rsid w:val="00323EBF"/>
    <w:rsid w:val="00325837"/>
    <w:rsid w:val="00341975"/>
    <w:rsid w:val="00342282"/>
    <w:rsid w:val="00343428"/>
    <w:rsid w:val="003540B2"/>
    <w:rsid w:val="0037051C"/>
    <w:rsid w:val="00374DD5"/>
    <w:rsid w:val="00376245"/>
    <w:rsid w:val="003765AE"/>
    <w:rsid w:val="00380AD1"/>
    <w:rsid w:val="00387E83"/>
    <w:rsid w:val="003A2A3B"/>
    <w:rsid w:val="003A3A5A"/>
    <w:rsid w:val="003A6E9D"/>
    <w:rsid w:val="003B0965"/>
    <w:rsid w:val="003C1C56"/>
    <w:rsid w:val="003C2EF5"/>
    <w:rsid w:val="003D3FB1"/>
    <w:rsid w:val="003D4488"/>
    <w:rsid w:val="003D5945"/>
    <w:rsid w:val="003E1269"/>
    <w:rsid w:val="003F4319"/>
    <w:rsid w:val="003F79DB"/>
    <w:rsid w:val="00401DDF"/>
    <w:rsid w:val="004022F5"/>
    <w:rsid w:val="00406E14"/>
    <w:rsid w:val="0041002E"/>
    <w:rsid w:val="00410480"/>
    <w:rsid w:val="00412F29"/>
    <w:rsid w:val="004241D6"/>
    <w:rsid w:val="00431E6E"/>
    <w:rsid w:val="00436A8C"/>
    <w:rsid w:val="004408CD"/>
    <w:rsid w:val="0044768F"/>
    <w:rsid w:val="00453BAE"/>
    <w:rsid w:val="004579F9"/>
    <w:rsid w:val="00466D2D"/>
    <w:rsid w:val="0047114A"/>
    <w:rsid w:val="00491FDC"/>
    <w:rsid w:val="004A0F2F"/>
    <w:rsid w:val="004A1D55"/>
    <w:rsid w:val="004B4623"/>
    <w:rsid w:val="004B788C"/>
    <w:rsid w:val="004C157C"/>
    <w:rsid w:val="004C652D"/>
    <w:rsid w:val="004D1092"/>
    <w:rsid w:val="004D4B59"/>
    <w:rsid w:val="004E449C"/>
    <w:rsid w:val="004E79D5"/>
    <w:rsid w:val="004F236B"/>
    <w:rsid w:val="005035C8"/>
    <w:rsid w:val="005054BD"/>
    <w:rsid w:val="00530C34"/>
    <w:rsid w:val="00535657"/>
    <w:rsid w:val="00551DA6"/>
    <w:rsid w:val="00563D1B"/>
    <w:rsid w:val="005679E3"/>
    <w:rsid w:val="0057711E"/>
    <w:rsid w:val="005773B6"/>
    <w:rsid w:val="00577DDF"/>
    <w:rsid w:val="00597D41"/>
    <w:rsid w:val="005B5478"/>
    <w:rsid w:val="00604D36"/>
    <w:rsid w:val="006179CD"/>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6132"/>
    <w:rsid w:val="006C5918"/>
    <w:rsid w:val="006D4F71"/>
    <w:rsid w:val="006D56DE"/>
    <w:rsid w:val="006E3806"/>
    <w:rsid w:val="0070188F"/>
    <w:rsid w:val="00721198"/>
    <w:rsid w:val="0072261D"/>
    <w:rsid w:val="007345D2"/>
    <w:rsid w:val="00734C99"/>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13284"/>
    <w:rsid w:val="0082625F"/>
    <w:rsid w:val="00832AD4"/>
    <w:rsid w:val="00832BE9"/>
    <w:rsid w:val="00851FAD"/>
    <w:rsid w:val="0085524C"/>
    <w:rsid w:val="008556A1"/>
    <w:rsid w:val="00861A49"/>
    <w:rsid w:val="0087341F"/>
    <w:rsid w:val="00873C1E"/>
    <w:rsid w:val="00874144"/>
    <w:rsid w:val="00887EAF"/>
    <w:rsid w:val="0089037E"/>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672D8"/>
    <w:rsid w:val="009B06D0"/>
    <w:rsid w:val="009C3944"/>
    <w:rsid w:val="009E2605"/>
    <w:rsid w:val="009F0B3D"/>
    <w:rsid w:val="00A11F08"/>
    <w:rsid w:val="00A15DFF"/>
    <w:rsid w:val="00A32198"/>
    <w:rsid w:val="00A352FB"/>
    <w:rsid w:val="00A363DE"/>
    <w:rsid w:val="00A40E4B"/>
    <w:rsid w:val="00A4241C"/>
    <w:rsid w:val="00A42AB7"/>
    <w:rsid w:val="00A4379D"/>
    <w:rsid w:val="00A53906"/>
    <w:rsid w:val="00A554B6"/>
    <w:rsid w:val="00A628A5"/>
    <w:rsid w:val="00A6418C"/>
    <w:rsid w:val="00A766AE"/>
    <w:rsid w:val="00A92D91"/>
    <w:rsid w:val="00A9505A"/>
    <w:rsid w:val="00AA65F5"/>
    <w:rsid w:val="00AB023A"/>
    <w:rsid w:val="00AB2CD9"/>
    <w:rsid w:val="00AC38B8"/>
    <w:rsid w:val="00AC7D53"/>
    <w:rsid w:val="00AD22CA"/>
    <w:rsid w:val="00AD6CBA"/>
    <w:rsid w:val="00AF1886"/>
    <w:rsid w:val="00AF3EA1"/>
    <w:rsid w:val="00B01F3C"/>
    <w:rsid w:val="00B13C88"/>
    <w:rsid w:val="00B14647"/>
    <w:rsid w:val="00B336CE"/>
    <w:rsid w:val="00B356A5"/>
    <w:rsid w:val="00B43524"/>
    <w:rsid w:val="00B64011"/>
    <w:rsid w:val="00B71FB3"/>
    <w:rsid w:val="00B735D6"/>
    <w:rsid w:val="00B77BE2"/>
    <w:rsid w:val="00B8198A"/>
    <w:rsid w:val="00B951FD"/>
    <w:rsid w:val="00B966DA"/>
    <w:rsid w:val="00B97135"/>
    <w:rsid w:val="00BA4897"/>
    <w:rsid w:val="00BB51CF"/>
    <w:rsid w:val="00BB7269"/>
    <w:rsid w:val="00BB79D3"/>
    <w:rsid w:val="00BC609C"/>
    <w:rsid w:val="00BC693B"/>
    <w:rsid w:val="00BE0F79"/>
    <w:rsid w:val="00BE5F3A"/>
    <w:rsid w:val="00C010B3"/>
    <w:rsid w:val="00C06665"/>
    <w:rsid w:val="00C14706"/>
    <w:rsid w:val="00C23451"/>
    <w:rsid w:val="00C23D44"/>
    <w:rsid w:val="00C37D3F"/>
    <w:rsid w:val="00C45FA3"/>
    <w:rsid w:val="00C50E0C"/>
    <w:rsid w:val="00C52655"/>
    <w:rsid w:val="00C712A2"/>
    <w:rsid w:val="00C81284"/>
    <w:rsid w:val="00C8351E"/>
    <w:rsid w:val="00C87ABD"/>
    <w:rsid w:val="00C93768"/>
    <w:rsid w:val="00C95CFA"/>
    <w:rsid w:val="00C95E54"/>
    <w:rsid w:val="00CB2092"/>
    <w:rsid w:val="00CC1E08"/>
    <w:rsid w:val="00CC5DCF"/>
    <w:rsid w:val="00CC71D3"/>
    <w:rsid w:val="00CD243C"/>
    <w:rsid w:val="00CD7287"/>
    <w:rsid w:val="00CE4378"/>
    <w:rsid w:val="00D20803"/>
    <w:rsid w:val="00D233FC"/>
    <w:rsid w:val="00D2467C"/>
    <w:rsid w:val="00D36B1F"/>
    <w:rsid w:val="00D56B49"/>
    <w:rsid w:val="00D6458D"/>
    <w:rsid w:val="00D7642C"/>
    <w:rsid w:val="00D76FEA"/>
    <w:rsid w:val="00D805EF"/>
    <w:rsid w:val="00D81174"/>
    <w:rsid w:val="00D86683"/>
    <w:rsid w:val="00D93BF4"/>
    <w:rsid w:val="00DC31F7"/>
    <w:rsid w:val="00DE6835"/>
    <w:rsid w:val="00DF009A"/>
    <w:rsid w:val="00DF1335"/>
    <w:rsid w:val="00DF45FC"/>
    <w:rsid w:val="00E01F3E"/>
    <w:rsid w:val="00E2167A"/>
    <w:rsid w:val="00E27D17"/>
    <w:rsid w:val="00E46994"/>
    <w:rsid w:val="00E504E5"/>
    <w:rsid w:val="00E5517D"/>
    <w:rsid w:val="00E807D3"/>
    <w:rsid w:val="00E91DE0"/>
    <w:rsid w:val="00EB6FE8"/>
    <w:rsid w:val="00EC59C9"/>
    <w:rsid w:val="00EC6940"/>
    <w:rsid w:val="00ED1643"/>
    <w:rsid w:val="00EF2442"/>
    <w:rsid w:val="00EF27EB"/>
    <w:rsid w:val="00F00C33"/>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120E56"/>
    <w:pPr>
      <w:keepNext/>
      <w:keepLines/>
      <w:spacing w:before="120" w:after="120"/>
      <w:ind w:left="0" w:firstLine="0"/>
      <w:outlineLvl w:val="0"/>
    </w:pPr>
    <w:rPr>
      <w:rFonts w:eastAsiaTheme="majorEastAsia" w:cs="Arial"/>
      <w:b/>
      <w:bCs/>
      <w:sz w:val="24"/>
      <w:szCs w:val="24"/>
      <w:lang w:val="en-US"/>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link w:val="ListParagraphChar"/>
    <w:uiPriority w:val="34"/>
    <w:qFormat/>
    <w:rsid w:val="00BB51CF"/>
    <w:pPr>
      <w:ind w:left="720"/>
      <w:contextualSpacing/>
    </w:pPr>
  </w:style>
  <w:style w:type="character" w:customStyle="1" w:styleId="Heading1Char">
    <w:name w:val="Heading 1 Char"/>
    <w:basedOn w:val="DefaultParagraphFont"/>
    <w:link w:val="Heading1"/>
    <w:uiPriority w:val="9"/>
    <w:rsid w:val="00120E56"/>
    <w:rPr>
      <w:rFonts w:ascii="Arial" w:eastAsiaTheme="majorEastAsia" w:hAnsi="Arial" w:cs="Arial"/>
      <w:b/>
      <w:bCs/>
      <w:sz w:val="24"/>
      <w:szCs w:val="24"/>
      <w:lang w:val="en-US"/>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customStyle="1" w:styleId="ListParagraphChar">
    <w:name w:val="List Paragraph Char"/>
    <w:basedOn w:val="DefaultParagraphFont"/>
    <w:link w:val="ListParagraph"/>
    <w:uiPriority w:val="34"/>
    <w:rsid w:val="00DF009A"/>
    <w:rPr>
      <w:rFonts w:ascii="Arial" w:hAnsi="Arial"/>
    </w:rPr>
  </w:style>
  <w:style w:type="paragraph" w:styleId="NormalWeb">
    <w:name w:val="Normal (Web)"/>
    <w:basedOn w:val="Normal"/>
    <w:uiPriority w:val="99"/>
    <w:unhideWhenUsed/>
    <w:qFormat/>
    <w:rsid w:val="00DF009A"/>
    <w:pPr>
      <w:spacing w:before="100" w:beforeAutospacing="1" w:after="100" w:afterAutospacing="1"/>
      <w:ind w:left="0" w:firstLine="0"/>
    </w:pPr>
    <w:rPr>
      <w:rFonts w:ascii="Times New Roman" w:eastAsia="Times New Roman" w:hAnsi="Times New Roman" w:cs="Times New Roman"/>
      <w:sz w:val="24"/>
      <w:szCs w:val="24"/>
      <w:lang w:eastAsia="en-GB"/>
    </w:rPr>
  </w:style>
  <w:style w:type="character" w:customStyle="1" w:styleId="aranob">
    <w:name w:val="aranob"/>
    <w:basedOn w:val="DefaultParagraphFont"/>
    <w:rsid w:val="00120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ice.org.uk/guidance/qs13" TargetMode="External"/><Relationship Id="rId26" Type="http://schemas.openxmlformats.org/officeDocument/2006/relationships/hyperlink" Target="https://www.cqc.org.uk/guidance-providers/gps/gp-mythbusters/gp-mythbuster-38-care-advanced-serious-illness-end-life" TargetMode="External"/><Relationship Id="rId21" Type="http://schemas.openxmlformats.org/officeDocument/2006/relationships/hyperlink" Target="https://www.mariecurie.org.uk/professionals/working-in-partnership/daffodil-standards/"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who.int/health-topics/palliative-care" TargetMode="External"/><Relationship Id="rId25" Type="http://schemas.openxmlformats.org/officeDocument/2006/relationships/hyperlink" Target="http://www.rcgp.org.uk/clinical-and-research/resources/toolkits/palliative-and-end-of-life-care-toolkit.aspx"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google.com/search?sca_esv=8c8f0d3927118de8&amp;q=relieving&amp;si=AMgyJEu0vuRfTngwPFrZh1qV1iGH3pyDVg17_mXjPaCZ7Tfvzgmq0EX81u3m2i1Oj0FxgJw-dWPKx_quVNzl6axAPidc1cnGiCc-NQGCs0bS6FNiYWrYbiI%3D&amp;expnd=1&amp;sa=X&amp;ved=2ahUKEwjOmszdurqRAxV3VUEAHUn-HSIQyecJegQIIBAQ" TargetMode="External"/><Relationship Id="rId20" Type="http://schemas.openxmlformats.org/officeDocument/2006/relationships/hyperlink" Target="https://goldstandardsframework.org.uk/cd-content/uploads/files/ACP/Thinking%20Ahead%20(3).pdf" TargetMode="External"/><Relationship Id="rId29" Type="http://schemas.openxmlformats.org/officeDocument/2006/relationships/hyperlink" Target="https://www.mariecurie.org.uk/professionals/working-in-partnership/daffodil-standar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ldstandardsframework.org.uk/cd-content/uploads/files/Library%2C%20Tools%20%26%20resources/RCGP%20EOLC%20Charter.pdf" TargetMode="External"/><Relationship Id="rId32" Type="http://schemas.openxmlformats.org/officeDocument/2006/relationships/hyperlink" Target="https://www.goldstandardsframework.org.uk/cd-content/uploads/files/Library%2C%20Tools%20%26%20resources/RCGP%20EOLC%20Charter.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qc.org.uk/guidance-providers/gps/gp-mythbusters/gp-mythbuster-38-care-advanced-serious-illness-end-life" TargetMode="External"/><Relationship Id="rId23" Type="http://schemas.openxmlformats.org/officeDocument/2006/relationships/hyperlink" Target="https://www.legislation.gov.uk/ukpga/2005/9/section/4" TargetMode="External"/><Relationship Id="rId28" Type="http://schemas.openxmlformats.org/officeDocument/2006/relationships/hyperlink" Target="https://www.mariecurie.org.uk/professionals/working-in-partnership/daffodil-standards/"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elearning.rcgp.org.uk/mod/book/view.php?id=12529" TargetMode="External"/><Relationship Id="rId31" Type="http://schemas.openxmlformats.org/officeDocument/2006/relationships/hyperlink" Target="https://www.legislation.gov.uk/ukpga/2005/9/section/4" TargetMode="Externa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s://elearning.rcgp.org.uk/mod/book/view.php?id=12529" TargetMode="External"/><Relationship Id="rId22" Type="http://schemas.openxmlformats.org/officeDocument/2006/relationships/hyperlink" Target="https://www.rcgp.org.uk/getmedia/ee07e350-7314-4ad1-a00e-54c3f497a8e0/RCGP-Marie-Curie-Good-Practice-Reflections-Guidance-Notes.pdf" TargetMode="External"/><Relationship Id="rId27" Type="http://schemas.openxmlformats.org/officeDocument/2006/relationships/hyperlink" Target="https://www.nice.org.uk/guidance/qs13" TargetMode="External"/><Relationship Id="rId30" Type="http://schemas.openxmlformats.org/officeDocument/2006/relationships/hyperlink" Target="https://www.rcgp.org.uk/getmedia/ee07e350-7314-4ad1-a00e-54c3f497a8e0/RCGP-Marie-Curie-Good-Practice-Reflections-Guidance-Notes.pdf" TargetMode="Externa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2715</Words>
  <Characters>15478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CHAPLIN, Hollie (COVENTRY &amp; RUGBY GP ALLIANCE LIMITED)</cp:lastModifiedBy>
  <cp:revision>3</cp:revision>
  <cp:lastPrinted>2019-12-19T17:42:00Z</cp:lastPrinted>
  <dcterms:created xsi:type="dcterms:W3CDTF">2026-05-29T13:31:00Z</dcterms:created>
  <dcterms:modified xsi:type="dcterms:W3CDTF">2026-06-01T07:51:00Z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